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CÔNG TY C</w:t>
      </w:r>
      <w:r w:rsidRPr="00B3056A">
        <w:rPr>
          <w:rFonts w:ascii="Arial" w:eastAsia="Times New Roman" w:hAnsi="Arial" w:cs="Arial"/>
          <w:b/>
          <w:bCs/>
          <w:sz w:val="24"/>
          <w:szCs w:val="24"/>
        </w:rPr>
        <w:t>Ổ</w:t>
      </w:r>
      <w:r w:rsidRPr="00B3056A">
        <w:rPr>
          <w:rFonts w:ascii="Times New Roman" w:eastAsia="Times New Roman" w:hAnsi="Times New Roman" w:cs="Times New Roman"/>
          <w:b/>
          <w:bCs/>
          <w:sz w:val="24"/>
          <w:szCs w:val="24"/>
        </w:rPr>
        <w:t xml:space="preserve"> PH</w:t>
      </w:r>
      <w:r w:rsidRPr="00B3056A">
        <w:rPr>
          <w:rFonts w:ascii="Arial" w:eastAsia="Times New Roman" w:hAnsi="Arial" w:cs="Arial"/>
          <w:b/>
          <w:bCs/>
          <w:sz w:val="24"/>
          <w:szCs w:val="24"/>
        </w:rPr>
        <w:t>Ầ</w:t>
      </w:r>
      <w:r w:rsidRPr="00B3056A">
        <w:rPr>
          <w:rFonts w:ascii="Times New Roman" w:eastAsia="Times New Roman" w:hAnsi="Times New Roman" w:cs="Times New Roman"/>
          <w:b/>
          <w:bCs/>
          <w:sz w:val="24"/>
          <w:szCs w:val="24"/>
        </w:rPr>
        <w:t>N B</w:t>
      </w:r>
      <w:r w:rsidRPr="00B3056A">
        <w:rPr>
          <w:rFonts w:ascii="Arial" w:eastAsia="Times New Roman" w:hAnsi="Arial" w:cs="Arial"/>
          <w:b/>
          <w:bCs/>
          <w:sz w:val="24"/>
          <w:szCs w:val="24"/>
        </w:rPr>
        <w:t>Ộ</w:t>
      </w:r>
      <w:r w:rsidRPr="00B3056A">
        <w:rPr>
          <w:rFonts w:ascii="Times New Roman" w:eastAsia="Times New Roman" w:hAnsi="Times New Roman" w:cs="Times New Roman"/>
          <w:b/>
          <w:bCs/>
          <w:sz w:val="24"/>
          <w:szCs w:val="24"/>
        </w:rPr>
        <w:t>T GI</w:t>
      </w:r>
      <w:r w:rsidRPr="00B3056A">
        <w:rPr>
          <w:rFonts w:ascii="Arial" w:eastAsia="Times New Roman" w:hAnsi="Arial" w:cs="Arial"/>
          <w:b/>
          <w:bCs/>
          <w:sz w:val="24"/>
          <w:szCs w:val="24"/>
        </w:rPr>
        <w:t>Ặ</w:t>
      </w:r>
      <w:r w:rsidRPr="00B3056A">
        <w:rPr>
          <w:rFonts w:ascii="Times New Roman" w:eastAsia="Times New Roman" w:hAnsi="Times New Roman" w:cs="Times New Roman"/>
          <w:b/>
          <w:bCs/>
          <w:sz w:val="24"/>
          <w:szCs w:val="24"/>
        </w:rPr>
        <w:t>T VÀ HÓA CH</w:t>
      </w:r>
      <w:r w:rsidRPr="00B3056A">
        <w:rPr>
          <w:rFonts w:ascii="Arial" w:eastAsia="Times New Roman" w:hAnsi="Arial" w:cs="Arial"/>
          <w:b/>
          <w:bCs/>
          <w:sz w:val="24"/>
          <w:szCs w:val="24"/>
        </w:rPr>
        <w:t>Ấ</w:t>
      </w:r>
      <w:r w:rsidRPr="00B3056A">
        <w:rPr>
          <w:rFonts w:ascii="Times New Roman" w:eastAsia="Times New Roman" w:hAnsi="Times New Roman" w:cs="Times New Roman"/>
          <w:b/>
          <w:bCs/>
          <w:sz w:val="24"/>
          <w:szCs w:val="24"/>
        </w:rPr>
        <w:t>T Đ</w:t>
      </w:r>
      <w:r w:rsidRPr="00B3056A">
        <w:rPr>
          <w:rFonts w:ascii="Arial" w:eastAsia="Times New Roman" w:hAnsi="Arial" w:cs="Arial"/>
          <w:b/>
          <w:bCs/>
          <w:sz w:val="24"/>
          <w:szCs w:val="24"/>
        </w:rPr>
        <w:t>Ứ</w:t>
      </w:r>
      <w:r w:rsidRPr="00B3056A">
        <w:rPr>
          <w:rFonts w:ascii="Times New Roman" w:eastAsia="Times New Roman" w:hAnsi="Times New Roman" w:cs="Times New Roman"/>
          <w:b/>
          <w:bCs/>
          <w:sz w:val="24"/>
          <w:szCs w:val="24"/>
        </w:rPr>
        <w:t>C GIANG</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BÁO CÁO TÀI CHÍNH HỢP NHẤT</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6 tháng đầu năm 2012</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BÁO CÁO CỦA BAN GIÁM ĐỐC</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Ban Giám đốc Công ty Cổ phần Bột giặt và Hóa chất Đức Giang (gọi tắt là “Công ty”) đệ trình Báo cáo này cùng với Báo cáo tài chính hợp nhất 6 tháng đầu năm 2012.</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HỘI ĐỒNG QUẢN TRỊ VÀ BAN GIÁM ĐỐC</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Các thành viên của Hội đồng Quản trị và Ban Giám đốc đã điều hành Công ty trong kỳ và đến ngày lập Báo cáo này gồm:</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bl>
      <w:tblPr>
        <w:tblW w:w="8940" w:type="dxa"/>
        <w:tblCellSpacing w:w="0" w:type="dxa"/>
        <w:tblCellMar>
          <w:left w:w="0" w:type="dxa"/>
          <w:right w:w="0" w:type="dxa"/>
        </w:tblCellMar>
        <w:tblLook w:val="04A0"/>
      </w:tblPr>
      <w:tblGrid>
        <w:gridCol w:w="2880"/>
        <w:gridCol w:w="6060"/>
      </w:tblGrid>
      <w:tr w:rsidR="00B3056A" w:rsidRPr="00B3056A" w:rsidTr="00B3056A">
        <w:trPr>
          <w:tblCellSpacing w:w="0" w:type="dxa"/>
        </w:trPr>
        <w:tc>
          <w:tcPr>
            <w:tcW w:w="2880"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u w:val="single"/>
              </w:rPr>
              <w:t>Hội đồng Quản trị</w:t>
            </w:r>
          </w:p>
        </w:tc>
        <w:tc>
          <w:tcPr>
            <w:tcW w:w="6060"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r>
      <w:tr w:rsidR="00B3056A" w:rsidRPr="00B3056A" w:rsidTr="00B3056A">
        <w:trPr>
          <w:tblCellSpacing w:w="0" w:type="dxa"/>
        </w:trPr>
        <w:tc>
          <w:tcPr>
            <w:tcW w:w="2880" w:type="dxa"/>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6060"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r>
      <w:tr w:rsidR="00B3056A" w:rsidRPr="00B3056A" w:rsidTr="00B3056A">
        <w:trPr>
          <w:tblCellSpacing w:w="0" w:type="dxa"/>
        </w:trPr>
        <w:tc>
          <w:tcPr>
            <w:tcW w:w="2880" w:type="dxa"/>
            <w:vAlign w:val="center"/>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Ông Đào Hữu Huyền</w:t>
            </w:r>
          </w:p>
        </w:tc>
        <w:tc>
          <w:tcPr>
            <w:tcW w:w="6060" w:type="dxa"/>
            <w:vAlign w:val="center"/>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Chủ tịch</w:t>
            </w:r>
          </w:p>
        </w:tc>
      </w:tr>
      <w:tr w:rsidR="00B3056A" w:rsidRPr="00B3056A" w:rsidTr="00B3056A">
        <w:trPr>
          <w:tblCellSpacing w:w="0" w:type="dxa"/>
        </w:trPr>
        <w:tc>
          <w:tcPr>
            <w:tcW w:w="2880" w:type="dxa"/>
            <w:vAlign w:val="center"/>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Ông Lại Cao Hiến</w:t>
            </w:r>
          </w:p>
        </w:tc>
        <w:tc>
          <w:tcPr>
            <w:tcW w:w="6060" w:type="dxa"/>
            <w:vAlign w:val="center"/>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Ủy viên</w:t>
            </w:r>
          </w:p>
        </w:tc>
      </w:tr>
      <w:tr w:rsidR="00B3056A" w:rsidRPr="00B3056A" w:rsidTr="00B3056A">
        <w:trPr>
          <w:tblCellSpacing w:w="0" w:type="dxa"/>
        </w:trPr>
        <w:tc>
          <w:tcPr>
            <w:tcW w:w="2880" w:type="dxa"/>
            <w:vAlign w:val="center"/>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Ông Đào Việt Hưng</w:t>
            </w:r>
          </w:p>
        </w:tc>
        <w:tc>
          <w:tcPr>
            <w:tcW w:w="6060" w:type="dxa"/>
            <w:vAlign w:val="center"/>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Ủy viên</w:t>
            </w:r>
          </w:p>
        </w:tc>
      </w:tr>
      <w:tr w:rsidR="00B3056A" w:rsidRPr="00B3056A" w:rsidTr="00B3056A">
        <w:trPr>
          <w:tblCellSpacing w:w="0" w:type="dxa"/>
        </w:trPr>
        <w:tc>
          <w:tcPr>
            <w:tcW w:w="2880" w:type="dxa"/>
            <w:vAlign w:val="center"/>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Bà Phan Thị Nhung</w:t>
            </w:r>
          </w:p>
        </w:tc>
        <w:tc>
          <w:tcPr>
            <w:tcW w:w="6060" w:type="dxa"/>
            <w:vAlign w:val="center"/>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Ủy viên</w:t>
            </w:r>
          </w:p>
        </w:tc>
      </w:tr>
      <w:tr w:rsidR="00B3056A" w:rsidRPr="00B3056A" w:rsidTr="00B3056A">
        <w:trPr>
          <w:tblCellSpacing w:w="0" w:type="dxa"/>
        </w:trPr>
        <w:tc>
          <w:tcPr>
            <w:tcW w:w="2880" w:type="dxa"/>
            <w:vAlign w:val="center"/>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Ông Lưu Bách Đạt</w:t>
            </w:r>
          </w:p>
        </w:tc>
        <w:tc>
          <w:tcPr>
            <w:tcW w:w="6060" w:type="dxa"/>
            <w:vAlign w:val="center"/>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Ủy viên</w:t>
            </w:r>
          </w:p>
        </w:tc>
      </w:tr>
      <w:tr w:rsidR="00B3056A" w:rsidRPr="00B3056A" w:rsidTr="00B3056A">
        <w:trPr>
          <w:tblCellSpacing w:w="0" w:type="dxa"/>
        </w:trPr>
        <w:tc>
          <w:tcPr>
            <w:tcW w:w="2880" w:type="dxa"/>
            <w:vAlign w:val="center"/>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6060" w:type="dxa"/>
            <w:vAlign w:val="center"/>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r>
      <w:tr w:rsidR="00B3056A" w:rsidRPr="00B3056A" w:rsidTr="00B3056A">
        <w:trPr>
          <w:tblCellSpacing w:w="0" w:type="dxa"/>
        </w:trPr>
        <w:tc>
          <w:tcPr>
            <w:tcW w:w="2880" w:type="dxa"/>
            <w:vAlign w:val="center"/>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u w:val="single"/>
              </w:rPr>
              <w:t>Ban Giám đốc</w:t>
            </w:r>
          </w:p>
        </w:tc>
        <w:tc>
          <w:tcPr>
            <w:tcW w:w="6060" w:type="dxa"/>
            <w:vAlign w:val="center"/>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r>
      <w:tr w:rsidR="00B3056A" w:rsidRPr="00B3056A" w:rsidTr="00B3056A">
        <w:trPr>
          <w:tblCellSpacing w:w="0" w:type="dxa"/>
        </w:trPr>
        <w:tc>
          <w:tcPr>
            <w:tcW w:w="2880" w:type="dxa"/>
            <w:vAlign w:val="center"/>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6060" w:type="dxa"/>
            <w:vAlign w:val="center"/>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r>
      <w:tr w:rsidR="00B3056A" w:rsidRPr="00B3056A" w:rsidTr="00B3056A">
        <w:trPr>
          <w:tblCellSpacing w:w="0" w:type="dxa"/>
        </w:trPr>
        <w:tc>
          <w:tcPr>
            <w:tcW w:w="2880" w:type="dxa"/>
            <w:vAlign w:val="center"/>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Ông Đào Hữu Huyền</w:t>
            </w:r>
          </w:p>
        </w:tc>
        <w:tc>
          <w:tcPr>
            <w:tcW w:w="6060" w:type="dxa"/>
            <w:vAlign w:val="center"/>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Tổng Giám đốc</w:t>
            </w:r>
          </w:p>
        </w:tc>
      </w:tr>
      <w:tr w:rsidR="00B3056A" w:rsidRPr="00B3056A" w:rsidTr="00B3056A">
        <w:trPr>
          <w:tblCellSpacing w:w="0" w:type="dxa"/>
        </w:trPr>
        <w:tc>
          <w:tcPr>
            <w:tcW w:w="2880" w:type="dxa"/>
            <w:vAlign w:val="center"/>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6060" w:type="dxa"/>
            <w:vAlign w:val="center"/>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r>
      <w:tr w:rsidR="00B3056A" w:rsidRPr="00B3056A" w:rsidTr="00B3056A">
        <w:trPr>
          <w:tblCellSpacing w:w="0" w:type="dxa"/>
        </w:trPr>
        <w:tc>
          <w:tcPr>
            <w:tcW w:w="2880" w:type="dxa"/>
            <w:vAlign w:val="center"/>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6060" w:type="dxa"/>
            <w:vAlign w:val="center"/>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r>
    </w:tbl>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TRÁCH NHIỆM CỦA BAN GIÁM ĐỐC</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lastRenderedPageBreak/>
        <w:t>Ban Giám đốc Công ty có trách nhiệm lập Báo cáo tài chính hợp nhất từ trang 3 đến trang 16 phản ánh một cách trung thực và hợp lý tình hình tài chính cũng như Kết quả hoạt động kinh doanh và tình hình Lưu chuyển tiền tệ của Công ty cho 6 tháng đầu năm 2012. Trong việc lập các Báo cáo tài chính này, Ban Giám đốc được yêu cầu phải:</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Lựa chọn các chính sách kế toán thích hợp và áp dụng các chính sách đó một cách nhất quán;</w:t>
      </w:r>
    </w:p>
    <w:p w:rsidR="00B3056A" w:rsidRPr="00B3056A" w:rsidRDefault="00B3056A" w:rsidP="00B305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Đưa ra các xét đoán và ước tính một cách hợp lý và thận trọng;</w:t>
      </w:r>
    </w:p>
    <w:p w:rsidR="00B3056A" w:rsidRPr="00B3056A" w:rsidRDefault="00B3056A" w:rsidP="00B305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xml:space="preserve">Nêu rõ các nguyên tắc kế toán thích hợp có được tuân thủ hay không, có những áp dụng sai lệch trọng yếu cần được công bố và giải thích trong Báo cáo tài chính hay không; </w:t>
      </w:r>
    </w:p>
    <w:p w:rsidR="00B3056A" w:rsidRPr="00B3056A" w:rsidRDefault="00B3056A" w:rsidP="00B305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Lập Báo cáo tài chính trên cơ sở hoạt động liên tục trừ trường hợp không thể cho rằng Công ty sẽ tiếp tục hoạt động kinh doanh;</w:t>
      </w:r>
    </w:p>
    <w:p w:rsidR="00B3056A" w:rsidRPr="00B3056A" w:rsidRDefault="00B3056A" w:rsidP="00B305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Thiết kế và thực hiện hệ thống kiểm soát nội bộ một cách hữu hiệu cho mục đích lập và trình bày Báo cáo tài chính hợp lý nhằm hạn chế rủi ro và gian lận.</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Ban Giám đốc Công ty chịu trách nhiệm đảm bảo rằng sổ sách kế toán được ghi chép một cách phù hợp để phản ánh một cách hợp lý tình hình tài chính của Công ty ở bất kỳ thời điểm nào và đảm bảo rằng Báo cáo tài chính tuân thủ các Chuẩn mực kế toán Việt Nam; Hệ thống kế toán Việt Nam và các quy định hiện hành khác về kế toán tại Việt Nam. Ban Giám đốc cũng chịu trách nhiệm đảm bảo an toàn cho tài sản của Công ty và thực hiện các biện pháp thích hợp để ngăn chặn và phát hiện các hành vi gian lận và sai phạm khác.</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Ban Giám đốc xác nhận rằng Công ty đã tuân thủ các yêu cầu nêu trên trong việc lập Báo cáo tài chính hợp nhất.</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Thay mặt và đại diện cho Ban Giám đốc,</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bl>
      <w:tblPr>
        <w:tblW w:w="3420" w:type="dxa"/>
        <w:tblCellSpacing w:w="0" w:type="dxa"/>
        <w:tblCellMar>
          <w:left w:w="0" w:type="dxa"/>
          <w:right w:w="0" w:type="dxa"/>
        </w:tblCellMar>
        <w:tblLook w:val="04A0"/>
      </w:tblPr>
      <w:tblGrid>
        <w:gridCol w:w="3420"/>
      </w:tblGrid>
      <w:tr w:rsidR="00B3056A" w:rsidRPr="00B3056A" w:rsidTr="00B3056A">
        <w:trPr>
          <w:tblCellSpacing w:w="0" w:type="dxa"/>
        </w:trPr>
        <w:tc>
          <w:tcPr>
            <w:tcW w:w="3420"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lastRenderedPageBreak/>
              <w:t> </w:t>
            </w:r>
          </w:p>
        </w:tc>
      </w:tr>
      <w:tr w:rsidR="00B3056A" w:rsidRPr="00B3056A" w:rsidTr="00B3056A">
        <w:trPr>
          <w:tblCellSpacing w:w="0" w:type="dxa"/>
        </w:trPr>
        <w:tc>
          <w:tcPr>
            <w:tcW w:w="3420" w:type="dxa"/>
            <w:hideMark/>
          </w:tcPr>
          <w:p w:rsidR="00B3056A" w:rsidRPr="00B3056A" w:rsidRDefault="00B3056A" w:rsidP="00B3056A">
            <w:pPr>
              <w:spacing w:before="100" w:beforeAutospacing="1" w:after="100" w:afterAutospacing="1" w:line="240" w:lineRule="auto"/>
              <w:outlineLvl w:val="1"/>
              <w:rPr>
                <w:rFonts w:ascii="Times New Roman" w:eastAsia="Times New Roman" w:hAnsi="Times New Roman" w:cs="Times New Roman"/>
                <w:b/>
                <w:bCs/>
                <w:sz w:val="36"/>
                <w:szCs w:val="36"/>
              </w:rPr>
            </w:pPr>
            <w:r w:rsidRPr="00B3056A">
              <w:rPr>
                <w:rFonts w:ascii="Times New Roman" w:eastAsia="Times New Roman" w:hAnsi="Times New Roman" w:cs="Times New Roman"/>
                <w:b/>
                <w:bCs/>
                <w:sz w:val="36"/>
                <w:szCs w:val="36"/>
              </w:rPr>
              <w:t>Đào Hữu Huyền</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Tổng Giám đốc</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 xml:space="preserve">Hà Nội, ngày  10 tháng  08 năm 2012 </w:t>
            </w:r>
          </w:p>
        </w:tc>
      </w:tr>
    </w:tbl>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BẢNG CÂN ĐỐI KẾ TOÁN HỢP NHẤT</w:t>
      </w:r>
    </w:p>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Tại ngày 30 tháng 06 năm 2012</w:t>
      </w:r>
    </w:p>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MẪU SỐ B 01-DN</w:t>
      </w:r>
    </w:p>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Đơn vị tính: VND</w:t>
      </w:r>
    </w:p>
    <w:tbl>
      <w:tblPr>
        <w:tblW w:w="9105" w:type="dxa"/>
        <w:tblCellSpacing w:w="0" w:type="dxa"/>
        <w:tblCellMar>
          <w:left w:w="0" w:type="dxa"/>
          <w:right w:w="0" w:type="dxa"/>
        </w:tblCellMar>
        <w:tblLook w:val="04A0"/>
      </w:tblPr>
      <w:tblGrid>
        <w:gridCol w:w="3982"/>
        <w:gridCol w:w="511"/>
        <w:gridCol w:w="826"/>
        <w:gridCol w:w="1893"/>
        <w:gridCol w:w="1893"/>
      </w:tblGrid>
      <w:tr w:rsidR="00B3056A" w:rsidRPr="00B3056A" w:rsidTr="00B3056A">
        <w:trPr>
          <w:tblCellSpacing w:w="0" w:type="dxa"/>
        </w:trPr>
        <w:tc>
          <w:tcPr>
            <w:tcW w:w="3975" w:type="dxa"/>
            <w:vAlign w:val="center"/>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TÀI SẢN</w:t>
            </w:r>
          </w:p>
        </w:tc>
        <w:tc>
          <w:tcPr>
            <w:tcW w:w="510" w:type="dxa"/>
            <w:vAlign w:val="center"/>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Mã số</w:t>
            </w:r>
          </w:p>
        </w:tc>
        <w:tc>
          <w:tcPr>
            <w:tcW w:w="825" w:type="dxa"/>
            <w:vAlign w:val="center"/>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Thuyết</w:t>
            </w:r>
            <w:r w:rsidRPr="00B3056A">
              <w:rPr>
                <w:rFonts w:ascii="Times New Roman" w:eastAsia="Times New Roman" w:hAnsi="Times New Roman" w:cs="Times New Roman"/>
                <w:b/>
                <w:bCs/>
                <w:sz w:val="24"/>
                <w:szCs w:val="24"/>
              </w:rPr>
              <w:br/>
              <w:t>minh</w:t>
            </w:r>
          </w:p>
        </w:tc>
        <w:tc>
          <w:tcPr>
            <w:tcW w:w="189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30/06/2012</w:t>
            </w:r>
          </w:p>
        </w:tc>
        <w:tc>
          <w:tcPr>
            <w:tcW w:w="189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31/12/2011</w:t>
            </w:r>
          </w:p>
        </w:tc>
      </w:tr>
      <w:tr w:rsidR="00B3056A" w:rsidRPr="00B3056A" w:rsidTr="00B3056A">
        <w:trPr>
          <w:tblCellSpacing w:w="0" w:type="dxa"/>
        </w:trPr>
        <w:tc>
          <w:tcPr>
            <w:tcW w:w="3975"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51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82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9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9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r>
      <w:tr w:rsidR="00B3056A" w:rsidRPr="00B3056A" w:rsidTr="00B3056A">
        <w:trPr>
          <w:tblCellSpacing w:w="0" w:type="dxa"/>
        </w:trPr>
        <w:tc>
          <w:tcPr>
            <w:tcW w:w="397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A  TÀI SẢN NGẮN HẠN</w:t>
            </w:r>
          </w:p>
        </w:tc>
        <w:tc>
          <w:tcPr>
            <w:tcW w:w="51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100</w:t>
            </w:r>
          </w:p>
        </w:tc>
        <w:tc>
          <w:tcPr>
            <w:tcW w:w="82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9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619.756.287.569</w:t>
            </w:r>
          </w:p>
        </w:tc>
        <w:tc>
          <w:tcPr>
            <w:tcW w:w="189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323.380.186.109</w:t>
            </w:r>
          </w:p>
        </w:tc>
      </w:tr>
      <w:tr w:rsidR="00B3056A" w:rsidRPr="00B3056A" w:rsidTr="00B3056A">
        <w:trPr>
          <w:tblCellSpacing w:w="0" w:type="dxa"/>
        </w:trPr>
        <w:tc>
          <w:tcPr>
            <w:tcW w:w="397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(100=110+120+130+140+150)</w:t>
            </w:r>
          </w:p>
        </w:tc>
        <w:tc>
          <w:tcPr>
            <w:tcW w:w="51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82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9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9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r>
      <w:tr w:rsidR="00B3056A" w:rsidRPr="00B3056A" w:rsidTr="00B3056A">
        <w:trPr>
          <w:tblCellSpacing w:w="0" w:type="dxa"/>
        </w:trPr>
        <w:tc>
          <w:tcPr>
            <w:tcW w:w="397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I. Tiền và các khoản tương đương tiền</w:t>
            </w:r>
          </w:p>
        </w:tc>
        <w:tc>
          <w:tcPr>
            <w:tcW w:w="51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110</w:t>
            </w:r>
          </w:p>
        </w:tc>
        <w:tc>
          <w:tcPr>
            <w:tcW w:w="825"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5</w:t>
            </w:r>
          </w:p>
        </w:tc>
        <w:tc>
          <w:tcPr>
            <w:tcW w:w="189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81.129.034.459</w:t>
            </w:r>
          </w:p>
        </w:tc>
        <w:tc>
          <w:tcPr>
            <w:tcW w:w="189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1.759.272.285</w:t>
            </w:r>
          </w:p>
        </w:tc>
      </w:tr>
      <w:tr w:rsidR="00B3056A" w:rsidRPr="00B3056A" w:rsidTr="00B3056A">
        <w:trPr>
          <w:tblCellSpacing w:w="0" w:type="dxa"/>
        </w:trPr>
        <w:tc>
          <w:tcPr>
            <w:tcW w:w="397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 Tiền</w:t>
            </w:r>
          </w:p>
        </w:tc>
        <w:tc>
          <w:tcPr>
            <w:tcW w:w="51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111</w:t>
            </w:r>
          </w:p>
        </w:tc>
        <w:tc>
          <w:tcPr>
            <w:tcW w:w="82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9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81.129.034.459</w:t>
            </w:r>
          </w:p>
        </w:tc>
        <w:tc>
          <w:tcPr>
            <w:tcW w:w="189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1.759.272.285</w:t>
            </w:r>
          </w:p>
        </w:tc>
      </w:tr>
      <w:tr w:rsidR="00B3056A" w:rsidRPr="00B3056A" w:rsidTr="00B3056A">
        <w:trPr>
          <w:tblCellSpacing w:w="0" w:type="dxa"/>
        </w:trPr>
        <w:tc>
          <w:tcPr>
            <w:tcW w:w="397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2. Các khoản tương đương tiền</w:t>
            </w:r>
          </w:p>
        </w:tc>
        <w:tc>
          <w:tcPr>
            <w:tcW w:w="51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112</w:t>
            </w:r>
          </w:p>
        </w:tc>
        <w:tc>
          <w:tcPr>
            <w:tcW w:w="82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9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w:t>
            </w:r>
          </w:p>
        </w:tc>
        <w:tc>
          <w:tcPr>
            <w:tcW w:w="189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w:t>
            </w:r>
          </w:p>
        </w:tc>
      </w:tr>
      <w:tr w:rsidR="00B3056A" w:rsidRPr="00B3056A" w:rsidTr="00B3056A">
        <w:trPr>
          <w:tblCellSpacing w:w="0" w:type="dxa"/>
        </w:trPr>
        <w:tc>
          <w:tcPr>
            <w:tcW w:w="397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II. Các khoản đầu tư tài chính ngắn hạn</w:t>
            </w:r>
          </w:p>
        </w:tc>
        <w:tc>
          <w:tcPr>
            <w:tcW w:w="51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120</w:t>
            </w:r>
          </w:p>
        </w:tc>
        <w:tc>
          <w:tcPr>
            <w:tcW w:w="82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9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w:t>
            </w:r>
          </w:p>
        </w:tc>
        <w:tc>
          <w:tcPr>
            <w:tcW w:w="189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w:t>
            </w:r>
          </w:p>
        </w:tc>
      </w:tr>
      <w:tr w:rsidR="00B3056A" w:rsidRPr="00B3056A" w:rsidTr="00B3056A">
        <w:trPr>
          <w:tblCellSpacing w:w="0" w:type="dxa"/>
        </w:trPr>
        <w:tc>
          <w:tcPr>
            <w:tcW w:w="397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III. Phải thu ngắn hạn</w:t>
            </w:r>
          </w:p>
        </w:tc>
        <w:tc>
          <w:tcPr>
            <w:tcW w:w="51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130</w:t>
            </w:r>
          </w:p>
        </w:tc>
        <w:tc>
          <w:tcPr>
            <w:tcW w:w="82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9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323.296.958.109</w:t>
            </w:r>
          </w:p>
        </w:tc>
        <w:tc>
          <w:tcPr>
            <w:tcW w:w="189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137.905.643.903</w:t>
            </w:r>
          </w:p>
        </w:tc>
      </w:tr>
      <w:tr w:rsidR="00B3056A" w:rsidRPr="00B3056A" w:rsidTr="00B3056A">
        <w:trPr>
          <w:tblCellSpacing w:w="0" w:type="dxa"/>
        </w:trPr>
        <w:tc>
          <w:tcPr>
            <w:tcW w:w="397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 Phải thu khách hàng</w:t>
            </w:r>
          </w:p>
        </w:tc>
        <w:tc>
          <w:tcPr>
            <w:tcW w:w="51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131</w:t>
            </w:r>
          </w:p>
        </w:tc>
        <w:tc>
          <w:tcPr>
            <w:tcW w:w="82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9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211.192.724.178</w:t>
            </w:r>
          </w:p>
        </w:tc>
        <w:tc>
          <w:tcPr>
            <w:tcW w:w="189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127.616.340.671</w:t>
            </w:r>
          </w:p>
        </w:tc>
      </w:tr>
      <w:tr w:rsidR="00B3056A" w:rsidRPr="00B3056A" w:rsidTr="00B3056A">
        <w:trPr>
          <w:tblCellSpacing w:w="0" w:type="dxa"/>
        </w:trPr>
        <w:tc>
          <w:tcPr>
            <w:tcW w:w="397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2. Trả trước cho người bán</w:t>
            </w:r>
          </w:p>
        </w:tc>
        <w:tc>
          <w:tcPr>
            <w:tcW w:w="51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132</w:t>
            </w:r>
          </w:p>
        </w:tc>
        <w:tc>
          <w:tcPr>
            <w:tcW w:w="82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9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12.453.124.678</w:t>
            </w:r>
          </w:p>
        </w:tc>
        <w:tc>
          <w:tcPr>
            <w:tcW w:w="189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5.534.938.203</w:t>
            </w:r>
          </w:p>
        </w:tc>
      </w:tr>
      <w:tr w:rsidR="00B3056A" w:rsidRPr="00B3056A" w:rsidTr="00B3056A">
        <w:trPr>
          <w:tblCellSpacing w:w="0" w:type="dxa"/>
        </w:trPr>
        <w:tc>
          <w:tcPr>
            <w:tcW w:w="397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5. Các khoản phải thu khác</w:t>
            </w:r>
          </w:p>
        </w:tc>
        <w:tc>
          <w:tcPr>
            <w:tcW w:w="51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135</w:t>
            </w:r>
          </w:p>
        </w:tc>
        <w:tc>
          <w:tcPr>
            <w:tcW w:w="825"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6</w:t>
            </w:r>
          </w:p>
        </w:tc>
        <w:tc>
          <w:tcPr>
            <w:tcW w:w="189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99.701.131.790</w:t>
            </w:r>
          </w:p>
        </w:tc>
        <w:tc>
          <w:tcPr>
            <w:tcW w:w="189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4.804.387.566</w:t>
            </w:r>
          </w:p>
        </w:tc>
      </w:tr>
      <w:tr w:rsidR="00B3056A" w:rsidRPr="00B3056A" w:rsidTr="00B3056A">
        <w:trPr>
          <w:tblCellSpacing w:w="0" w:type="dxa"/>
        </w:trPr>
        <w:tc>
          <w:tcPr>
            <w:tcW w:w="397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6. Dự phòng các khoản phải thu khó đòi</w:t>
            </w:r>
          </w:p>
        </w:tc>
        <w:tc>
          <w:tcPr>
            <w:tcW w:w="51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139</w:t>
            </w:r>
          </w:p>
        </w:tc>
        <w:tc>
          <w:tcPr>
            <w:tcW w:w="82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9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(50.022.537)</w:t>
            </w:r>
          </w:p>
        </w:tc>
        <w:tc>
          <w:tcPr>
            <w:tcW w:w="189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(50.022.537)</w:t>
            </w:r>
          </w:p>
        </w:tc>
      </w:tr>
      <w:tr w:rsidR="00B3056A" w:rsidRPr="00B3056A" w:rsidTr="00B3056A">
        <w:trPr>
          <w:tblCellSpacing w:w="0" w:type="dxa"/>
        </w:trPr>
        <w:tc>
          <w:tcPr>
            <w:tcW w:w="397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IV. Hàng tồn kho</w:t>
            </w:r>
          </w:p>
        </w:tc>
        <w:tc>
          <w:tcPr>
            <w:tcW w:w="51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140</w:t>
            </w:r>
          </w:p>
        </w:tc>
        <w:tc>
          <w:tcPr>
            <w:tcW w:w="825"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7</w:t>
            </w:r>
          </w:p>
        </w:tc>
        <w:tc>
          <w:tcPr>
            <w:tcW w:w="189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193.507.690.467</w:t>
            </w:r>
          </w:p>
        </w:tc>
        <w:tc>
          <w:tcPr>
            <w:tcW w:w="189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161.835.205.866</w:t>
            </w:r>
          </w:p>
        </w:tc>
      </w:tr>
      <w:tr w:rsidR="00B3056A" w:rsidRPr="00B3056A" w:rsidTr="00B3056A">
        <w:trPr>
          <w:tblCellSpacing w:w="0" w:type="dxa"/>
        </w:trPr>
        <w:tc>
          <w:tcPr>
            <w:tcW w:w="397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 Hàng tồn kho</w:t>
            </w:r>
          </w:p>
        </w:tc>
        <w:tc>
          <w:tcPr>
            <w:tcW w:w="51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141</w:t>
            </w:r>
          </w:p>
        </w:tc>
        <w:tc>
          <w:tcPr>
            <w:tcW w:w="82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9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193.507.690.467</w:t>
            </w:r>
          </w:p>
        </w:tc>
        <w:tc>
          <w:tcPr>
            <w:tcW w:w="189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161.835.205.866</w:t>
            </w:r>
          </w:p>
        </w:tc>
      </w:tr>
      <w:tr w:rsidR="00B3056A" w:rsidRPr="00B3056A" w:rsidTr="00B3056A">
        <w:trPr>
          <w:tblCellSpacing w:w="0" w:type="dxa"/>
        </w:trPr>
        <w:tc>
          <w:tcPr>
            <w:tcW w:w="397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2. Dự phòng giảm giá hàng tồn kho</w:t>
            </w:r>
          </w:p>
        </w:tc>
        <w:tc>
          <w:tcPr>
            <w:tcW w:w="51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149</w:t>
            </w:r>
          </w:p>
        </w:tc>
        <w:tc>
          <w:tcPr>
            <w:tcW w:w="82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9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w:t>
            </w:r>
          </w:p>
        </w:tc>
        <w:tc>
          <w:tcPr>
            <w:tcW w:w="189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w:t>
            </w:r>
          </w:p>
        </w:tc>
      </w:tr>
      <w:tr w:rsidR="00B3056A" w:rsidRPr="00B3056A" w:rsidTr="00B3056A">
        <w:trPr>
          <w:tblCellSpacing w:w="0" w:type="dxa"/>
        </w:trPr>
        <w:tc>
          <w:tcPr>
            <w:tcW w:w="397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V. Tài sản ngắn hạn khác</w:t>
            </w:r>
          </w:p>
        </w:tc>
        <w:tc>
          <w:tcPr>
            <w:tcW w:w="51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150</w:t>
            </w:r>
          </w:p>
        </w:tc>
        <w:tc>
          <w:tcPr>
            <w:tcW w:w="82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9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21.822.604.534</w:t>
            </w:r>
          </w:p>
        </w:tc>
        <w:tc>
          <w:tcPr>
            <w:tcW w:w="189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21.880.064.055</w:t>
            </w:r>
          </w:p>
        </w:tc>
      </w:tr>
      <w:tr w:rsidR="00B3056A" w:rsidRPr="00B3056A" w:rsidTr="00B3056A">
        <w:trPr>
          <w:tblCellSpacing w:w="0" w:type="dxa"/>
        </w:trPr>
        <w:tc>
          <w:tcPr>
            <w:tcW w:w="397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 Chi phí trả trước ngắn hạn</w:t>
            </w:r>
          </w:p>
        </w:tc>
        <w:tc>
          <w:tcPr>
            <w:tcW w:w="51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151</w:t>
            </w:r>
          </w:p>
        </w:tc>
        <w:tc>
          <w:tcPr>
            <w:tcW w:w="82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9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w:t>
            </w:r>
          </w:p>
        </w:tc>
        <w:tc>
          <w:tcPr>
            <w:tcW w:w="189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w:t>
            </w:r>
          </w:p>
        </w:tc>
      </w:tr>
      <w:tr w:rsidR="00B3056A" w:rsidRPr="00B3056A" w:rsidTr="00B3056A">
        <w:trPr>
          <w:tblCellSpacing w:w="0" w:type="dxa"/>
        </w:trPr>
        <w:tc>
          <w:tcPr>
            <w:tcW w:w="397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2. Thuế GTGT được khấu trừ</w:t>
            </w:r>
          </w:p>
        </w:tc>
        <w:tc>
          <w:tcPr>
            <w:tcW w:w="51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152</w:t>
            </w:r>
          </w:p>
        </w:tc>
        <w:tc>
          <w:tcPr>
            <w:tcW w:w="82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9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20.290.414.034</w:t>
            </w:r>
          </w:p>
        </w:tc>
        <w:tc>
          <w:tcPr>
            <w:tcW w:w="189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21.488.558.555</w:t>
            </w:r>
          </w:p>
        </w:tc>
      </w:tr>
      <w:tr w:rsidR="00B3056A" w:rsidRPr="00B3056A" w:rsidTr="00B3056A">
        <w:trPr>
          <w:tblCellSpacing w:w="0" w:type="dxa"/>
        </w:trPr>
        <w:tc>
          <w:tcPr>
            <w:tcW w:w="397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3. Thuế và các khoản phải thu nhà nước</w:t>
            </w:r>
          </w:p>
        </w:tc>
        <w:tc>
          <w:tcPr>
            <w:tcW w:w="51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154</w:t>
            </w:r>
          </w:p>
        </w:tc>
        <w:tc>
          <w:tcPr>
            <w:tcW w:w="82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9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w:t>
            </w:r>
          </w:p>
        </w:tc>
        <w:tc>
          <w:tcPr>
            <w:tcW w:w="189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w:t>
            </w:r>
          </w:p>
        </w:tc>
      </w:tr>
      <w:tr w:rsidR="00B3056A" w:rsidRPr="00B3056A" w:rsidTr="00B3056A">
        <w:trPr>
          <w:tblCellSpacing w:w="0" w:type="dxa"/>
        </w:trPr>
        <w:tc>
          <w:tcPr>
            <w:tcW w:w="397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4. Tài sản ngắn hạn khác</w:t>
            </w:r>
          </w:p>
        </w:tc>
        <w:tc>
          <w:tcPr>
            <w:tcW w:w="51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158</w:t>
            </w:r>
          </w:p>
        </w:tc>
        <w:tc>
          <w:tcPr>
            <w:tcW w:w="82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9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1.532.190.500</w:t>
            </w:r>
          </w:p>
        </w:tc>
        <w:tc>
          <w:tcPr>
            <w:tcW w:w="189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391.505.500</w:t>
            </w:r>
          </w:p>
        </w:tc>
      </w:tr>
      <w:tr w:rsidR="00B3056A" w:rsidRPr="00B3056A" w:rsidTr="00B3056A">
        <w:trPr>
          <w:tblCellSpacing w:w="0" w:type="dxa"/>
        </w:trPr>
        <w:tc>
          <w:tcPr>
            <w:tcW w:w="397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51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82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9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9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r>
      <w:tr w:rsidR="00B3056A" w:rsidRPr="00B3056A" w:rsidTr="00B3056A">
        <w:trPr>
          <w:tblCellSpacing w:w="0" w:type="dxa"/>
        </w:trPr>
        <w:tc>
          <w:tcPr>
            <w:tcW w:w="397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B  TÀI SẢN DÀI HẠN</w:t>
            </w:r>
          </w:p>
        </w:tc>
        <w:tc>
          <w:tcPr>
            <w:tcW w:w="51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200</w:t>
            </w:r>
          </w:p>
        </w:tc>
        <w:tc>
          <w:tcPr>
            <w:tcW w:w="82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9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224.816.331.182</w:t>
            </w:r>
          </w:p>
        </w:tc>
        <w:tc>
          <w:tcPr>
            <w:tcW w:w="189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235.930.179.359</w:t>
            </w:r>
          </w:p>
        </w:tc>
      </w:tr>
      <w:tr w:rsidR="00B3056A" w:rsidRPr="00B3056A" w:rsidTr="00B3056A">
        <w:trPr>
          <w:tblCellSpacing w:w="0" w:type="dxa"/>
        </w:trPr>
        <w:tc>
          <w:tcPr>
            <w:tcW w:w="397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(200 = 210+220+240+250+260)</w:t>
            </w:r>
          </w:p>
        </w:tc>
        <w:tc>
          <w:tcPr>
            <w:tcW w:w="51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82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9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9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r>
      <w:tr w:rsidR="00B3056A" w:rsidRPr="00B3056A" w:rsidTr="00B3056A">
        <w:trPr>
          <w:tblCellSpacing w:w="0" w:type="dxa"/>
        </w:trPr>
        <w:tc>
          <w:tcPr>
            <w:tcW w:w="397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I. Các khoản phải thu dài hạn</w:t>
            </w:r>
          </w:p>
        </w:tc>
        <w:tc>
          <w:tcPr>
            <w:tcW w:w="51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210</w:t>
            </w:r>
          </w:p>
        </w:tc>
        <w:tc>
          <w:tcPr>
            <w:tcW w:w="82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9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w:t>
            </w:r>
          </w:p>
        </w:tc>
        <w:tc>
          <w:tcPr>
            <w:tcW w:w="189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w:t>
            </w:r>
          </w:p>
        </w:tc>
      </w:tr>
      <w:tr w:rsidR="00B3056A" w:rsidRPr="00B3056A" w:rsidTr="00B3056A">
        <w:trPr>
          <w:tblCellSpacing w:w="0" w:type="dxa"/>
        </w:trPr>
        <w:tc>
          <w:tcPr>
            <w:tcW w:w="397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II. Tài sản cố định</w:t>
            </w:r>
          </w:p>
        </w:tc>
        <w:tc>
          <w:tcPr>
            <w:tcW w:w="51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220</w:t>
            </w:r>
          </w:p>
        </w:tc>
        <w:tc>
          <w:tcPr>
            <w:tcW w:w="82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9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205.777.875.249</w:t>
            </w:r>
          </w:p>
        </w:tc>
        <w:tc>
          <w:tcPr>
            <w:tcW w:w="189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216.272.561.238</w:t>
            </w:r>
          </w:p>
        </w:tc>
      </w:tr>
      <w:tr w:rsidR="00B3056A" w:rsidRPr="00B3056A" w:rsidTr="00B3056A">
        <w:trPr>
          <w:tblCellSpacing w:w="0" w:type="dxa"/>
        </w:trPr>
        <w:tc>
          <w:tcPr>
            <w:tcW w:w="397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lastRenderedPageBreak/>
              <w:t>1. Tài sản cố định hữu hình</w:t>
            </w:r>
          </w:p>
        </w:tc>
        <w:tc>
          <w:tcPr>
            <w:tcW w:w="51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221</w:t>
            </w:r>
          </w:p>
        </w:tc>
        <w:tc>
          <w:tcPr>
            <w:tcW w:w="825"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8</w:t>
            </w:r>
          </w:p>
        </w:tc>
        <w:tc>
          <w:tcPr>
            <w:tcW w:w="189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173.025.201.664</w:t>
            </w:r>
          </w:p>
        </w:tc>
        <w:tc>
          <w:tcPr>
            <w:tcW w:w="189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184.783.198.626</w:t>
            </w:r>
          </w:p>
        </w:tc>
      </w:tr>
      <w:tr w:rsidR="00B3056A" w:rsidRPr="00B3056A" w:rsidTr="00B3056A">
        <w:trPr>
          <w:tblCellSpacing w:w="0" w:type="dxa"/>
        </w:trPr>
        <w:tc>
          <w:tcPr>
            <w:tcW w:w="397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Nguyên giá</w:t>
            </w:r>
          </w:p>
        </w:tc>
        <w:tc>
          <w:tcPr>
            <w:tcW w:w="51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222</w:t>
            </w:r>
          </w:p>
        </w:tc>
        <w:tc>
          <w:tcPr>
            <w:tcW w:w="825"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89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293.459.229.228</w:t>
            </w:r>
          </w:p>
        </w:tc>
        <w:tc>
          <w:tcPr>
            <w:tcW w:w="189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284.485.598.599</w:t>
            </w:r>
          </w:p>
        </w:tc>
      </w:tr>
      <w:tr w:rsidR="00B3056A" w:rsidRPr="00B3056A" w:rsidTr="00B3056A">
        <w:trPr>
          <w:tblCellSpacing w:w="0" w:type="dxa"/>
        </w:trPr>
        <w:tc>
          <w:tcPr>
            <w:tcW w:w="397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Giá trị hao mòn lũy kế</w:t>
            </w:r>
          </w:p>
        </w:tc>
        <w:tc>
          <w:tcPr>
            <w:tcW w:w="51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223</w:t>
            </w:r>
          </w:p>
        </w:tc>
        <w:tc>
          <w:tcPr>
            <w:tcW w:w="825"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89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(120.434.027.564)</w:t>
            </w:r>
          </w:p>
        </w:tc>
        <w:tc>
          <w:tcPr>
            <w:tcW w:w="189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(99.702.399.973)</w:t>
            </w:r>
          </w:p>
        </w:tc>
      </w:tr>
      <w:tr w:rsidR="00B3056A" w:rsidRPr="00B3056A" w:rsidTr="00B3056A">
        <w:trPr>
          <w:tblCellSpacing w:w="0" w:type="dxa"/>
        </w:trPr>
        <w:tc>
          <w:tcPr>
            <w:tcW w:w="397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3. Tài sản cố định vô hình</w:t>
            </w:r>
          </w:p>
        </w:tc>
        <w:tc>
          <w:tcPr>
            <w:tcW w:w="51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227</w:t>
            </w:r>
          </w:p>
        </w:tc>
        <w:tc>
          <w:tcPr>
            <w:tcW w:w="825"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9</w:t>
            </w:r>
          </w:p>
        </w:tc>
        <w:tc>
          <w:tcPr>
            <w:tcW w:w="189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25.302.348.415</w:t>
            </w:r>
          </w:p>
        </w:tc>
        <w:tc>
          <w:tcPr>
            <w:tcW w:w="189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29.704.290.082</w:t>
            </w:r>
          </w:p>
        </w:tc>
      </w:tr>
      <w:tr w:rsidR="00B3056A" w:rsidRPr="00B3056A" w:rsidTr="00B3056A">
        <w:trPr>
          <w:tblCellSpacing w:w="0" w:type="dxa"/>
        </w:trPr>
        <w:tc>
          <w:tcPr>
            <w:tcW w:w="397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Nguyên giá</w:t>
            </w:r>
          </w:p>
        </w:tc>
        <w:tc>
          <w:tcPr>
            <w:tcW w:w="51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228</w:t>
            </w:r>
          </w:p>
        </w:tc>
        <w:tc>
          <w:tcPr>
            <w:tcW w:w="82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9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27.107.540.635</w:t>
            </w:r>
          </w:p>
        </w:tc>
        <w:tc>
          <w:tcPr>
            <w:tcW w:w="189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31.268.726.998</w:t>
            </w:r>
          </w:p>
        </w:tc>
      </w:tr>
      <w:tr w:rsidR="00B3056A" w:rsidRPr="00B3056A" w:rsidTr="00B3056A">
        <w:trPr>
          <w:tblCellSpacing w:w="0" w:type="dxa"/>
        </w:trPr>
        <w:tc>
          <w:tcPr>
            <w:tcW w:w="397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Giá trị hao mòn lũy kế</w:t>
            </w:r>
          </w:p>
        </w:tc>
        <w:tc>
          <w:tcPr>
            <w:tcW w:w="51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229</w:t>
            </w:r>
          </w:p>
        </w:tc>
        <w:tc>
          <w:tcPr>
            <w:tcW w:w="82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9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(1.805.192.220)</w:t>
            </w:r>
          </w:p>
        </w:tc>
        <w:tc>
          <w:tcPr>
            <w:tcW w:w="189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(1.564.436.916)</w:t>
            </w:r>
          </w:p>
        </w:tc>
      </w:tr>
      <w:tr w:rsidR="00B3056A" w:rsidRPr="00B3056A" w:rsidTr="00B3056A">
        <w:trPr>
          <w:tblCellSpacing w:w="0" w:type="dxa"/>
        </w:trPr>
        <w:tc>
          <w:tcPr>
            <w:tcW w:w="397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4. Chi phí xây dựng cơ bản dở dang</w:t>
            </w:r>
          </w:p>
        </w:tc>
        <w:tc>
          <w:tcPr>
            <w:tcW w:w="51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230</w:t>
            </w:r>
          </w:p>
        </w:tc>
        <w:tc>
          <w:tcPr>
            <w:tcW w:w="82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9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7.450.325.170</w:t>
            </w:r>
          </w:p>
        </w:tc>
        <w:tc>
          <w:tcPr>
            <w:tcW w:w="189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1.785.072.530</w:t>
            </w:r>
          </w:p>
        </w:tc>
      </w:tr>
      <w:tr w:rsidR="00B3056A" w:rsidRPr="00B3056A" w:rsidTr="00B3056A">
        <w:trPr>
          <w:tblCellSpacing w:w="0" w:type="dxa"/>
        </w:trPr>
        <w:tc>
          <w:tcPr>
            <w:tcW w:w="397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 xml:space="preserve">III.  Bất động sản đầu tư </w:t>
            </w:r>
          </w:p>
        </w:tc>
        <w:tc>
          <w:tcPr>
            <w:tcW w:w="51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240</w:t>
            </w:r>
          </w:p>
        </w:tc>
        <w:tc>
          <w:tcPr>
            <w:tcW w:w="82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9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w:t>
            </w:r>
          </w:p>
        </w:tc>
        <w:tc>
          <w:tcPr>
            <w:tcW w:w="189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w:t>
            </w:r>
          </w:p>
        </w:tc>
      </w:tr>
      <w:tr w:rsidR="00B3056A" w:rsidRPr="00B3056A" w:rsidTr="00B3056A">
        <w:trPr>
          <w:tblCellSpacing w:w="0" w:type="dxa"/>
        </w:trPr>
        <w:tc>
          <w:tcPr>
            <w:tcW w:w="397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 xml:space="preserve">IV. Các khoản đầu tư tài chính dài hạn </w:t>
            </w:r>
          </w:p>
        </w:tc>
        <w:tc>
          <w:tcPr>
            <w:tcW w:w="51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250</w:t>
            </w:r>
          </w:p>
        </w:tc>
        <w:tc>
          <w:tcPr>
            <w:tcW w:w="82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9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18.254.280.000</w:t>
            </w:r>
          </w:p>
        </w:tc>
        <w:tc>
          <w:tcPr>
            <w:tcW w:w="189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18.254.280.000</w:t>
            </w:r>
          </w:p>
        </w:tc>
      </w:tr>
      <w:tr w:rsidR="00B3056A" w:rsidRPr="00B3056A" w:rsidTr="00B3056A">
        <w:trPr>
          <w:tblCellSpacing w:w="0" w:type="dxa"/>
        </w:trPr>
        <w:tc>
          <w:tcPr>
            <w:tcW w:w="397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 Đầu tư dài hạn khác</w:t>
            </w:r>
          </w:p>
        </w:tc>
        <w:tc>
          <w:tcPr>
            <w:tcW w:w="51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251</w:t>
            </w:r>
          </w:p>
        </w:tc>
        <w:tc>
          <w:tcPr>
            <w:tcW w:w="825"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10</w:t>
            </w:r>
          </w:p>
        </w:tc>
        <w:tc>
          <w:tcPr>
            <w:tcW w:w="189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18.254.280.000</w:t>
            </w:r>
          </w:p>
        </w:tc>
        <w:tc>
          <w:tcPr>
            <w:tcW w:w="189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18.254.280.000</w:t>
            </w:r>
          </w:p>
        </w:tc>
      </w:tr>
      <w:tr w:rsidR="00B3056A" w:rsidRPr="00B3056A" w:rsidTr="00B3056A">
        <w:trPr>
          <w:tblCellSpacing w:w="0" w:type="dxa"/>
        </w:trPr>
        <w:tc>
          <w:tcPr>
            <w:tcW w:w="397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V. Tài sản dài hạn khác</w:t>
            </w:r>
          </w:p>
        </w:tc>
        <w:tc>
          <w:tcPr>
            <w:tcW w:w="51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260</w:t>
            </w:r>
          </w:p>
        </w:tc>
        <w:tc>
          <w:tcPr>
            <w:tcW w:w="825"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89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784.175.933</w:t>
            </w:r>
          </w:p>
        </w:tc>
        <w:tc>
          <w:tcPr>
            <w:tcW w:w="189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1.403.338.121</w:t>
            </w:r>
          </w:p>
        </w:tc>
      </w:tr>
      <w:tr w:rsidR="00B3056A" w:rsidRPr="00B3056A" w:rsidTr="00B3056A">
        <w:trPr>
          <w:tblCellSpacing w:w="0" w:type="dxa"/>
        </w:trPr>
        <w:tc>
          <w:tcPr>
            <w:tcW w:w="397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 Chi phí trả trước dài hạn</w:t>
            </w:r>
          </w:p>
        </w:tc>
        <w:tc>
          <w:tcPr>
            <w:tcW w:w="51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261</w:t>
            </w:r>
          </w:p>
        </w:tc>
        <w:tc>
          <w:tcPr>
            <w:tcW w:w="82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9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784.175.933</w:t>
            </w:r>
          </w:p>
        </w:tc>
        <w:tc>
          <w:tcPr>
            <w:tcW w:w="189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1.403.338.121</w:t>
            </w:r>
          </w:p>
        </w:tc>
      </w:tr>
      <w:tr w:rsidR="00B3056A" w:rsidRPr="00B3056A" w:rsidTr="00B3056A">
        <w:trPr>
          <w:tblCellSpacing w:w="0" w:type="dxa"/>
        </w:trPr>
        <w:tc>
          <w:tcPr>
            <w:tcW w:w="397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51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82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9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9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r>
      <w:tr w:rsidR="00B3056A" w:rsidRPr="00B3056A" w:rsidTr="00B3056A">
        <w:trPr>
          <w:tblCellSpacing w:w="0" w:type="dxa"/>
        </w:trPr>
        <w:tc>
          <w:tcPr>
            <w:tcW w:w="3975"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TỔNG CỘNG TÀI SẢN (270 = 100 + 200)</w:t>
            </w:r>
          </w:p>
        </w:tc>
        <w:tc>
          <w:tcPr>
            <w:tcW w:w="51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270</w:t>
            </w:r>
          </w:p>
        </w:tc>
        <w:tc>
          <w:tcPr>
            <w:tcW w:w="82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9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844.572.618.751</w:t>
            </w:r>
          </w:p>
        </w:tc>
        <w:tc>
          <w:tcPr>
            <w:tcW w:w="189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559.310.365.468</w:t>
            </w:r>
          </w:p>
        </w:tc>
      </w:tr>
    </w:tbl>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BẢNG CÂN ĐỐI KẾ TOÁN HỢP NHẤT (tiếp theo)</w:t>
      </w:r>
    </w:p>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Tại ngày 30 tháng 06 năm 2012</w:t>
      </w:r>
    </w:p>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MẪU SỐ B 01-DN</w:t>
      </w:r>
    </w:p>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Đơn vị tính: VND</w:t>
      </w:r>
    </w:p>
    <w:tbl>
      <w:tblPr>
        <w:tblW w:w="9765" w:type="dxa"/>
        <w:tblCellSpacing w:w="0" w:type="dxa"/>
        <w:tblCellMar>
          <w:left w:w="0" w:type="dxa"/>
          <w:right w:w="0" w:type="dxa"/>
        </w:tblCellMar>
        <w:tblLook w:val="04A0"/>
      </w:tblPr>
      <w:tblGrid>
        <w:gridCol w:w="4515"/>
        <w:gridCol w:w="540"/>
        <w:gridCol w:w="900"/>
        <w:gridCol w:w="1770"/>
        <w:gridCol w:w="2040"/>
      </w:tblGrid>
      <w:tr w:rsidR="00B3056A" w:rsidRPr="00B3056A" w:rsidTr="00B3056A">
        <w:trPr>
          <w:tblCellSpacing w:w="0" w:type="dxa"/>
        </w:trPr>
        <w:tc>
          <w:tcPr>
            <w:tcW w:w="4515" w:type="dxa"/>
            <w:vAlign w:val="center"/>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NGUỒN VỐN</w:t>
            </w:r>
          </w:p>
        </w:tc>
        <w:tc>
          <w:tcPr>
            <w:tcW w:w="540" w:type="dxa"/>
            <w:vAlign w:val="center"/>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 xml:space="preserve">Mã </w:t>
            </w:r>
            <w:r w:rsidRPr="00B3056A">
              <w:rPr>
                <w:rFonts w:ascii="Times New Roman" w:eastAsia="Times New Roman" w:hAnsi="Times New Roman" w:cs="Times New Roman"/>
                <w:b/>
                <w:bCs/>
                <w:sz w:val="24"/>
                <w:szCs w:val="24"/>
              </w:rPr>
              <w:lastRenderedPageBreak/>
              <w:t>số</w:t>
            </w:r>
          </w:p>
        </w:tc>
        <w:tc>
          <w:tcPr>
            <w:tcW w:w="90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lastRenderedPageBreak/>
              <w:t>Thuyết</w:t>
            </w:r>
            <w:r w:rsidRPr="00B3056A">
              <w:rPr>
                <w:rFonts w:ascii="Times New Roman" w:eastAsia="Times New Roman" w:hAnsi="Times New Roman" w:cs="Times New Roman"/>
                <w:b/>
                <w:bCs/>
                <w:sz w:val="24"/>
                <w:szCs w:val="24"/>
              </w:rPr>
              <w:br/>
            </w:r>
            <w:r w:rsidRPr="00B3056A">
              <w:rPr>
                <w:rFonts w:ascii="Times New Roman" w:eastAsia="Times New Roman" w:hAnsi="Times New Roman" w:cs="Times New Roman"/>
                <w:b/>
                <w:bCs/>
                <w:sz w:val="24"/>
                <w:szCs w:val="24"/>
              </w:rPr>
              <w:lastRenderedPageBreak/>
              <w:t>minh</w:t>
            </w:r>
          </w:p>
        </w:tc>
        <w:tc>
          <w:tcPr>
            <w:tcW w:w="177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lastRenderedPageBreak/>
              <w:t>30/06/2012</w:t>
            </w:r>
          </w:p>
        </w:tc>
        <w:tc>
          <w:tcPr>
            <w:tcW w:w="204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31/12/2011</w:t>
            </w:r>
          </w:p>
        </w:tc>
      </w:tr>
      <w:tr w:rsidR="00B3056A" w:rsidRPr="00B3056A" w:rsidTr="00B3056A">
        <w:trPr>
          <w:tblCellSpacing w:w="0" w:type="dxa"/>
        </w:trPr>
        <w:tc>
          <w:tcPr>
            <w:tcW w:w="4515"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lastRenderedPageBreak/>
              <w:t> </w:t>
            </w:r>
          </w:p>
        </w:tc>
        <w:tc>
          <w:tcPr>
            <w:tcW w:w="54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90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77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204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r>
      <w:tr w:rsidR="00B3056A" w:rsidRPr="00B3056A" w:rsidTr="00B3056A">
        <w:trPr>
          <w:tblCellSpacing w:w="0" w:type="dxa"/>
        </w:trPr>
        <w:tc>
          <w:tcPr>
            <w:tcW w:w="451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A.  NỢ PHẢI TRẢ (300=310+330)</w:t>
            </w:r>
          </w:p>
        </w:tc>
        <w:tc>
          <w:tcPr>
            <w:tcW w:w="54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300</w:t>
            </w:r>
          </w:p>
        </w:tc>
        <w:tc>
          <w:tcPr>
            <w:tcW w:w="90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77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501.335.037.393</w:t>
            </w:r>
          </w:p>
        </w:tc>
        <w:tc>
          <w:tcPr>
            <w:tcW w:w="20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293.785.631.102</w:t>
            </w:r>
          </w:p>
        </w:tc>
      </w:tr>
      <w:tr w:rsidR="00B3056A" w:rsidRPr="00B3056A" w:rsidTr="00B3056A">
        <w:trPr>
          <w:tblCellSpacing w:w="0" w:type="dxa"/>
        </w:trPr>
        <w:tc>
          <w:tcPr>
            <w:tcW w:w="451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54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90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77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204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r>
      <w:tr w:rsidR="00B3056A" w:rsidRPr="00B3056A" w:rsidTr="00B3056A">
        <w:trPr>
          <w:tblCellSpacing w:w="0" w:type="dxa"/>
        </w:trPr>
        <w:tc>
          <w:tcPr>
            <w:tcW w:w="451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I.  Nợ ngắn hạn</w:t>
            </w:r>
          </w:p>
        </w:tc>
        <w:tc>
          <w:tcPr>
            <w:tcW w:w="54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310</w:t>
            </w:r>
          </w:p>
        </w:tc>
        <w:tc>
          <w:tcPr>
            <w:tcW w:w="90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77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501.305.171.293</w:t>
            </w:r>
          </w:p>
        </w:tc>
        <w:tc>
          <w:tcPr>
            <w:tcW w:w="20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293.755.267.002</w:t>
            </w:r>
          </w:p>
        </w:tc>
      </w:tr>
      <w:tr w:rsidR="00B3056A" w:rsidRPr="00B3056A" w:rsidTr="00B3056A">
        <w:trPr>
          <w:tblCellSpacing w:w="0" w:type="dxa"/>
        </w:trPr>
        <w:tc>
          <w:tcPr>
            <w:tcW w:w="451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 Vay và nợ ngắn hạn</w:t>
            </w:r>
          </w:p>
        </w:tc>
        <w:tc>
          <w:tcPr>
            <w:tcW w:w="54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311</w:t>
            </w:r>
          </w:p>
        </w:tc>
        <w:tc>
          <w:tcPr>
            <w:tcW w:w="90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11</w:t>
            </w:r>
          </w:p>
        </w:tc>
        <w:tc>
          <w:tcPr>
            <w:tcW w:w="177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118.745.897.580</w:t>
            </w:r>
          </w:p>
        </w:tc>
        <w:tc>
          <w:tcPr>
            <w:tcW w:w="20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45.047.028.196</w:t>
            </w:r>
          </w:p>
        </w:tc>
      </w:tr>
      <w:tr w:rsidR="00B3056A" w:rsidRPr="00B3056A" w:rsidTr="00B3056A">
        <w:trPr>
          <w:tblCellSpacing w:w="0" w:type="dxa"/>
        </w:trPr>
        <w:tc>
          <w:tcPr>
            <w:tcW w:w="451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2. Phải trả người bán</w:t>
            </w:r>
          </w:p>
        </w:tc>
        <w:tc>
          <w:tcPr>
            <w:tcW w:w="54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312</w:t>
            </w:r>
          </w:p>
        </w:tc>
        <w:tc>
          <w:tcPr>
            <w:tcW w:w="90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77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92.683.279.243</w:t>
            </w:r>
          </w:p>
        </w:tc>
        <w:tc>
          <w:tcPr>
            <w:tcW w:w="204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114.948.586.456</w:t>
            </w:r>
          </w:p>
        </w:tc>
      </w:tr>
      <w:tr w:rsidR="00B3056A" w:rsidRPr="00B3056A" w:rsidTr="00B3056A">
        <w:trPr>
          <w:tblCellSpacing w:w="0" w:type="dxa"/>
        </w:trPr>
        <w:tc>
          <w:tcPr>
            <w:tcW w:w="451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3. Người mua trả tiền trước</w:t>
            </w:r>
          </w:p>
        </w:tc>
        <w:tc>
          <w:tcPr>
            <w:tcW w:w="54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313</w:t>
            </w:r>
          </w:p>
        </w:tc>
        <w:tc>
          <w:tcPr>
            <w:tcW w:w="90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77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1.651.441.270</w:t>
            </w:r>
          </w:p>
        </w:tc>
        <w:tc>
          <w:tcPr>
            <w:tcW w:w="204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470.549.979</w:t>
            </w:r>
          </w:p>
        </w:tc>
      </w:tr>
      <w:tr w:rsidR="00B3056A" w:rsidRPr="00B3056A" w:rsidTr="00B3056A">
        <w:trPr>
          <w:tblCellSpacing w:w="0" w:type="dxa"/>
        </w:trPr>
        <w:tc>
          <w:tcPr>
            <w:tcW w:w="451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4. Thuế và các khoản phải nộp Nhà nước</w:t>
            </w:r>
          </w:p>
        </w:tc>
        <w:tc>
          <w:tcPr>
            <w:tcW w:w="54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314</w:t>
            </w:r>
          </w:p>
        </w:tc>
        <w:tc>
          <w:tcPr>
            <w:tcW w:w="90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12</w:t>
            </w:r>
          </w:p>
        </w:tc>
        <w:tc>
          <w:tcPr>
            <w:tcW w:w="177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35.115.720.893</w:t>
            </w:r>
          </w:p>
        </w:tc>
        <w:tc>
          <w:tcPr>
            <w:tcW w:w="204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16.398.342.650</w:t>
            </w:r>
          </w:p>
        </w:tc>
      </w:tr>
      <w:tr w:rsidR="00B3056A" w:rsidRPr="00B3056A" w:rsidTr="00B3056A">
        <w:trPr>
          <w:tblCellSpacing w:w="0" w:type="dxa"/>
        </w:trPr>
        <w:tc>
          <w:tcPr>
            <w:tcW w:w="451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5. Phải trả công nhân viên</w:t>
            </w:r>
          </w:p>
        </w:tc>
        <w:tc>
          <w:tcPr>
            <w:tcW w:w="54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315</w:t>
            </w:r>
          </w:p>
        </w:tc>
        <w:tc>
          <w:tcPr>
            <w:tcW w:w="90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77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5.788.104.347</w:t>
            </w:r>
          </w:p>
        </w:tc>
        <w:tc>
          <w:tcPr>
            <w:tcW w:w="204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13.231.008.018</w:t>
            </w:r>
          </w:p>
        </w:tc>
      </w:tr>
      <w:tr w:rsidR="00B3056A" w:rsidRPr="00B3056A" w:rsidTr="00B3056A">
        <w:trPr>
          <w:tblCellSpacing w:w="0" w:type="dxa"/>
        </w:trPr>
        <w:tc>
          <w:tcPr>
            <w:tcW w:w="451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6. Chi phí phải trả</w:t>
            </w:r>
          </w:p>
        </w:tc>
        <w:tc>
          <w:tcPr>
            <w:tcW w:w="54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316</w:t>
            </w:r>
          </w:p>
        </w:tc>
        <w:tc>
          <w:tcPr>
            <w:tcW w:w="90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77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(6)</w:t>
            </w:r>
          </w:p>
        </w:tc>
        <w:tc>
          <w:tcPr>
            <w:tcW w:w="204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81.969.369</w:t>
            </w:r>
          </w:p>
        </w:tc>
      </w:tr>
      <w:tr w:rsidR="00B3056A" w:rsidRPr="00B3056A" w:rsidTr="00B3056A">
        <w:trPr>
          <w:tblCellSpacing w:w="0" w:type="dxa"/>
        </w:trPr>
        <w:tc>
          <w:tcPr>
            <w:tcW w:w="451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9. Các khoản phải trả, phải nộp khác</w:t>
            </w:r>
          </w:p>
        </w:tc>
        <w:tc>
          <w:tcPr>
            <w:tcW w:w="54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319</w:t>
            </w:r>
          </w:p>
        </w:tc>
        <w:tc>
          <w:tcPr>
            <w:tcW w:w="90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13</w:t>
            </w:r>
          </w:p>
        </w:tc>
        <w:tc>
          <w:tcPr>
            <w:tcW w:w="177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247.320.727.966</w:t>
            </w:r>
          </w:p>
        </w:tc>
        <w:tc>
          <w:tcPr>
            <w:tcW w:w="204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89.776.041.028</w:t>
            </w:r>
          </w:p>
        </w:tc>
      </w:tr>
      <w:tr w:rsidR="00B3056A" w:rsidRPr="00B3056A" w:rsidTr="00B3056A">
        <w:trPr>
          <w:tblCellSpacing w:w="0" w:type="dxa"/>
        </w:trPr>
        <w:tc>
          <w:tcPr>
            <w:tcW w:w="451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10. Dự phòng phải trả nợ ngắn hạn</w:t>
            </w:r>
          </w:p>
        </w:tc>
        <w:tc>
          <w:tcPr>
            <w:tcW w:w="54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320</w:t>
            </w:r>
          </w:p>
        </w:tc>
        <w:tc>
          <w:tcPr>
            <w:tcW w:w="90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770" w:type="dxa"/>
            <w:vAlign w:val="center"/>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2040" w:type="dxa"/>
            <w:vAlign w:val="center"/>
            <w:hideMark/>
          </w:tcPr>
          <w:p w:rsidR="00B3056A" w:rsidRPr="00B3056A" w:rsidRDefault="00B3056A" w:rsidP="00B3056A">
            <w:pPr>
              <w:spacing w:after="0" w:line="240" w:lineRule="auto"/>
              <w:rPr>
                <w:rFonts w:ascii="Times New Roman" w:eastAsia="Times New Roman" w:hAnsi="Times New Roman" w:cs="Times New Roman"/>
                <w:sz w:val="24"/>
                <w:szCs w:val="24"/>
              </w:rPr>
            </w:pPr>
          </w:p>
        </w:tc>
      </w:tr>
      <w:tr w:rsidR="00B3056A" w:rsidRPr="00B3056A" w:rsidTr="00B3056A">
        <w:trPr>
          <w:tblCellSpacing w:w="0" w:type="dxa"/>
        </w:trPr>
        <w:tc>
          <w:tcPr>
            <w:tcW w:w="451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11. Quỹ khen thưởng phúc lợi</w:t>
            </w:r>
          </w:p>
        </w:tc>
        <w:tc>
          <w:tcPr>
            <w:tcW w:w="54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323</w:t>
            </w:r>
          </w:p>
        </w:tc>
        <w:tc>
          <w:tcPr>
            <w:tcW w:w="90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77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16.560.288.861</w:t>
            </w:r>
          </w:p>
        </w:tc>
        <w:tc>
          <w:tcPr>
            <w:tcW w:w="204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13.801.741.306</w:t>
            </w:r>
          </w:p>
        </w:tc>
      </w:tr>
      <w:tr w:rsidR="00B3056A" w:rsidRPr="00B3056A" w:rsidTr="00B3056A">
        <w:trPr>
          <w:tblCellSpacing w:w="0" w:type="dxa"/>
        </w:trPr>
        <w:tc>
          <w:tcPr>
            <w:tcW w:w="451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12. Quỹ phát triển khoa học công nghệ</w:t>
            </w:r>
          </w:p>
        </w:tc>
        <w:tc>
          <w:tcPr>
            <w:tcW w:w="54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329</w:t>
            </w:r>
          </w:p>
        </w:tc>
        <w:tc>
          <w:tcPr>
            <w:tcW w:w="90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77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w:t>
            </w:r>
          </w:p>
        </w:tc>
        <w:tc>
          <w:tcPr>
            <w:tcW w:w="20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w:t>
            </w:r>
          </w:p>
        </w:tc>
      </w:tr>
      <w:tr w:rsidR="00B3056A" w:rsidRPr="00B3056A" w:rsidTr="00B3056A">
        <w:trPr>
          <w:tblCellSpacing w:w="0" w:type="dxa"/>
        </w:trPr>
        <w:tc>
          <w:tcPr>
            <w:tcW w:w="451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54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90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77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204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r>
      <w:tr w:rsidR="00B3056A" w:rsidRPr="00B3056A" w:rsidTr="00B3056A">
        <w:trPr>
          <w:tblCellSpacing w:w="0" w:type="dxa"/>
        </w:trPr>
        <w:tc>
          <w:tcPr>
            <w:tcW w:w="451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II. Nợ dài hạn</w:t>
            </w:r>
          </w:p>
        </w:tc>
        <w:tc>
          <w:tcPr>
            <w:tcW w:w="54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330</w:t>
            </w:r>
          </w:p>
        </w:tc>
        <w:tc>
          <w:tcPr>
            <w:tcW w:w="90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77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29.866.100</w:t>
            </w:r>
          </w:p>
        </w:tc>
        <w:tc>
          <w:tcPr>
            <w:tcW w:w="20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30.364.100</w:t>
            </w:r>
          </w:p>
        </w:tc>
      </w:tr>
      <w:tr w:rsidR="00B3056A" w:rsidRPr="00B3056A" w:rsidTr="00B3056A">
        <w:trPr>
          <w:tblCellSpacing w:w="0" w:type="dxa"/>
        </w:trPr>
        <w:tc>
          <w:tcPr>
            <w:tcW w:w="451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6. Dự phòng trợ cấp mất việc làm</w:t>
            </w:r>
          </w:p>
        </w:tc>
        <w:tc>
          <w:tcPr>
            <w:tcW w:w="54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336</w:t>
            </w:r>
          </w:p>
        </w:tc>
        <w:tc>
          <w:tcPr>
            <w:tcW w:w="90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77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29.866.100</w:t>
            </w:r>
          </w:p>
        </w:tc>
        <w:tc>
          <w:tcPr>
            <w:tcW w:w="204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30.364.100</w:t>
            </w:r>
          </w:p>
        </w:tc>
      </w:tr>
      <w:tr w:rsidR="00B3056A" w:rsidRPr="00B3056A" w:rsidTr="00B3056A">
        <w:trPr>
          <w:tblCellSpacing w:w="0" w:type="dxa"/>
        </w:trPr>
        <w:tc>
          <w:tcPr>
            <w:tcW w:w="451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54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90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77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204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r>
      <w:tr w:rsidR="00B3056A" w:rsidRPr="00B3056A" w:rsidTr="00B3056A">
        <w:trPr>
          <w:tblCellSpacing w:w="0" w:type="dxa"/>
        </w:trPr>
        <w:tc>
          <w:tcPr>
            <w:tcW w:w="451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B. NGUỒN VỐN (400=410+430)</w:t>
            </w:r>
          </w:p>
        </w:tc>
        <w:tc>
          <w:tcPr>
            <w:tcW w:w="54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400</w:t>
            </w:r>
          </w:p>
        </w:tc>
        <w:tc>
          <w:tcPr>
            <w:tcW w:w="90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77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424.804.423.054</w:t>
            </w:r>
          </w:p>
        </w:tc>
        <w:tc>
          <w:tcPr>
            <w:tcW w:w="20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197.091.576.063</w:t>
            </w:r>
          </w:p>
        </w:tc>
      </w:tr>
      <w:tr w:rsidR="00B3056A" w:rsidRPr="00B3056A" w:rsidTr="00B3056A">
        <w:trPr>
          <w:tblCellSpacing w:w="0" w:type="dxa"/>
        </w:trPr>
        <w:tc>
          <w:tcPr>
            <w:tcW w:w="451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54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90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77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204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r>
      <w:tr w:rsidR="00B3056A" w:rsidRPr="00B3056A" w:rsidTr="00B3056A">
        <w:trPr>
          <w:tblCellSpacing w:w="0" w:type="dxa"/>
        </w:trPr>
        <w:tc>
          <w:tcPr>
            <w:tcW w:w="451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I. Nguồn vốn chủ sở hữu</w:t>
            </w:r>
          </w:p>
        </w:tc>
        <w:tc>
          <w:tcPr>
            <w:tcW w:w="54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410</w:t>
            </w:r>
          </w:p>
        </w:tc>
        <w:tc>
          <w:tcPr>
            <w:tcW w:w="90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 xml:space="preserve">14 </w:t>
            </w:r>
          </w:p>
        </w:tc>
        <w:tc>
          <w:tcPr>
            <w:tcW w:w="177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408.244.134.193</w:t>
            </w:r>
          </w:p>
        </w:tc>
        <w:tc>
          <w:tcPr>
            <w:tcW w:w="20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197.091.576.063</w:t>
            </w:r>
          </w:p>
        </w:tc>
      </w:tr>
      <w:tr w:rsidR="00B3056A" w:rsidRPr="00B3056A" w:rsidTr="00B3056A">
        <w:trPr>
          <w:tblCellSpacing w:w="0" w:type="dxa"/>
        </w:trPr>
        <w:tc>
          <w:tcPr>
            <w:tcW w:w="451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 Vốn đầu tư của chủ sở hữu</w:t>
            </w:r>
          </w:p>
        </w:tc>
        <w:tc>
          <w:tcPr>
            <w:tcW w:w="54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411</w:t>
            </w:r>
          </w:p>
        </w:tc>
        <w:tc>
          <w:tcPr>
            <w:tcW w:w="90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77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66.000.000.000</w:t>
            </w:r>
          </w:p>
        </w:tc>
        <w:tc>
          <w:tcPr>
            <w:tcW w:w="204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66.000.000.000</w:t>
            </w:r>
          </w:p>
        </w:tc>
      </w:tr>
      <w:tr w:rsidR="00B3056A" w:rsidRPr="00B3056A" w:rsidTr="00B3056A">
        <w:trPr>
          <w:tblCellSpacing w:w="0" w:type="dxa"/>
        </w:trPr>
        <w:tc>
          <w:tcPr>
            <w:tcW w:w="451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6. Chênh lệnh tỷ giá hối đoái</w:t>
            </w:r>
          </w:p>
        </w:tc>
        <w:tc>
          <w:tcPr>
            <w:tcW w:w="54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416</w:t>
            </w:r>
          </w:p>
        </w:tc>
        <w:tc>
          <w:tcPr>
            <w:tcW w:w="90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77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w:t>
            </w:r>
          </w:p>
        </w:tc>
        <w:tc>
          <w:tcPr>
            <w:tcW w:w="204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145.430.507</w:t>
            </w:r>
          </w:p>
        </w:tc>
      </w:tr>
      <w:tr w:rsidR="00B3056A" w:rsidRPr="00B3056A" w:rsidTr="00B3056A">
        <w:trPr>
          <w:tblCellSpacing w:w="0" w:type="dxa"/>
        </w:trPr>
        <w:tc>
          <w:tcPr>
            <w:tcW w:w="451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7. Quỹ đầu tư phát triển</w:t>
            </w:r>
          </w:p>
        </w:tc>
        <w:tc>
          <w:tcPr>
            <w:tcW w:w="54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417</w:t>
            </w:r>
          </w:p>
        </w:tc>
        <w:tc>
          <w:tcPr>
            <w:tcW w:w="90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77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45.981.486.572</w:t>
            </w:r>
          </w:p>
        </w:tc>
        <w:tc>
          <w:tcPr>
            <w:tcW w:w="204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32.436.390.213</w:t>
            </w:r>
          </w:p>
        </w:tc>
      </w:tr>
      <w:tr w:rsidR="00B3056A" w:rsidRPr="00B3056A" w:rsidTr="00B3056A">
        <w:trPr>
          <w:tblCellSpacing w:w="0" w:type="dxa"/>
        </w:trPr>
        <w:tc>
          <w:tcPr>
            <w:tcW w:w="451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8. Quỹ Dự phòng tài chính</w:t>
            </w:r>
          </w:p>
        </w:tc>
        <w:tc>
          <w:tcPr>
            <w:tcW w:w="54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418</w:t>
            </w:r>
          </w:p>
        </w:tc>
        <w:tc>
          <w:tcPr>
            <w:tcW w:w="90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77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16.758.666.169</w:t>
            </w:r>
          </w:p>
        </w:tc>
        <w:tc>
          <w:tcPr>
            <w:tcW w:w="204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12.439.459.624</w:t>
            </w:r>
          </w:p>
        </w:tc>
      </w:tr>
      <w:tr w:rsidR="00B3056A" w:rsidRPr="00B3056A" w:rsidTr="00B3056A">
        <w:trPr>
          <w:tblCellSpacing w:w="0" w:type="dxa"/>
        </w:trPr>
        <w:tc>
          <w:tcPr>
            <w:tcW w:w="451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9. Quỹ khác thuộc vốn chủ sở hữu</w:t>
            </w:r>
          </w:p>
        </w:tc>
        <w:tc>
          <w:tcPr>
            <w:tcW w:w="54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419</w:t>
            </w:r>
          </w:p>
        </w:tc>
        <w:tc>
          <w:tcPr>
            <w:tcW w:w="90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77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w:t>
            </w:r>
          </w:p>
        </w:tc>
        <w:tc>
          <w:tcPr>
            <w:tcW w:w="20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w:t>
            </w:r>
          </w:p>
        </w:tc>
      </w:tr>
      <w:tr w:rsidR="00B3056A" w:rsidRPr="00B3056A" w:rsidTr="00B3056A">
        <w:trPr>
          <w:tblCellSpacing w:w="0" w:type="dxa"/>
        </w:trPr>
        <w:tc>
          <w:tcPr>
            <w:tcW w:w="451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10. Lợi nhuận chưa phân phối</w:t>
            </w:r>
          </w:p>
        </w:tc>
        <w:tc>
          <w:tcPr>
            <w:tcW w:w="54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420</w:t>
            </w:r>
          </w:p>
        </w:tc>
        <w:tc>
          <w:tcPr>
            <w:tcW w:w="90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77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129.503.981.452</w:t>
            </w:r>
          </w:p>
        </w:tc>
        <w:tc>
          <w:tcPr>
            <w:tcW w:w="204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86.070.295.719</w:t>
            </w:r>
          </w:p>
        </w:tc>
      </w:tr>
      <w:tr w:rsidR="00B3056A" w:rsidRPr="00B3056A" w:rsidTr="00B3056A">
        <w:trPr>
          <w:tblCellSpacing w:w="0" w:type="dxa"/>
        </w:trPr>
        <w:tc>
          <w:tcPr>
            <w:tcW w:w="451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II. Nguồn kinh phí và quỹ khác</w:t>
            </w:r>
          </w:p>
        </w:tc>
        <w:tc>
          <w:tcPr>
            <w:tcW w:w="54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430</w:t>
            </w:r>
          </w:p>
        </w:tc>
        <w:tc>
          <w:tcPr>
            <w:tcW w:w="90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77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w:t>
            </w:r>
          </w:p>
        </w:tc>
        <w:tc>
          <w:tcPr>
            <w:tcW w:w="20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w:t>
            </w:r>
          </w:p>
        </w:tc>
      </w:tr>
      <w:tr w:rsidR="00B3056A" w:rsidRPr="00B3056A" w:rsidTr="00B3056A">
        <w:trPr>
          <w:tblCellSpacing w:w="0" w:type="dxa"/>
        </w:trPr>
        <w:tc>
          <w:tcPr>
            <w:tcW w:w="4515" w:type="dxa"/>
            <w:vAlign w:val="center"/>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C. LỢI ÍCH CỔ ĐÔNG THIỂU SỐ</w:t>
            </w:r>
          </w:p>
        </w:tc>
        <w:tc>
          <w:tcPr>
            <w:tcW w:w="540" w:type="dxa"/>
            <w:vAlign w:val="center"/>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500</w:t>
            </w:r>
          </w:p>
        </w:tc>
        <w:tc>
          <w:tcPr>
            <w:tcW w:w="900" w:type="dxa"/>
            <w:vAlign w:val="center"/>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77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68.433.158.303</w:t>
            </w:r>
          </w:p>
        </w:tc>
        <w:tc>
          <w:tcPr>
            <w:tcW w:w="204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68.433.158.303</w:t>
            </w:r>
          </w:p>
        </w:tc>
      </w:tr>
      <w:tr w:rsidR="00B3056A" w:rsidRPr="00B3056A" w:rsidTr="00B3056A">
        <w:trPr>
          <w:tblCellSpacing w:w="0" w:type="dxa"/>
        </w:trPr>
        <w:tc>
          <w:tcPr>
            <w:tcW w:w="451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TỔNG CỘNG NGUỒN VỐN (510=300+400+500)</w:t>
            </w:r>
          </w:p>
        </w:tc>
        <w:tc>
          <w:tcPr>
            <w:tcW w:w="54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510</w:t>
            </w:r>
          </w:p>
        </w:tc>
        <w:tc>
          <w:tcPr>
            <w:tcW w:w="90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77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844.572.618.751</w:t>
            </w:r>
          </w:p>
        </w:tc>
        <w:tc>
          <w:tcPr>
            <w:tcW w:w="20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559.310.365.468</w:t>
            </w:r>
          </w:p>
        </w:tc>
      </w:tr>
    </w:tbl>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lastRenderedPageBreak/>
        <w:t> </w:t>
      </w:r>
    </w:p>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bl>
      <w:tblPr>
        <w:tblW w:w="4800" w:type="pct"/>
        <w:tblCellSpacing w:w="0" w:type="dxa"/>
        <w:tblCellMar>
          <w:left w:w="0" w:type="dxa"/>
          <w:right w:w="0" w:type="dxa"/>
        </w:tblCellMar>
        <w:tblLook w:val="04A0"/>
      </w:tblPr>
      <w:tblGrid>
        <w:gridCol w:w="3176"/>
        <w:gridCol w:w="2996"/>
        <w:gridCol w:w="2814"/>
      </w:tblGrid>
      <w:tr w:rsidR="00B3056A" w:rsidRPr="00B3056A" w:rsidTr="00B3056A">
        <w:trPr>
          <w:tblCellSpacing w:w="0" w:type="dxa"/>
        </w:trPr>
        <w:tc>
          <w:tcPr>
            <w:tcW w:w="1750" w:type="pct"/>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Đào Hữu Huyền</w:t>
            </w:r>
          </w:p>
        </w:tc>
        <w:tc>
          <w:tcPr>
            <w:tcW w:w="1650" w:type="pct"/>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550" w:type="pct"/>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Đào Thị Mai</w:t>
            </w:r>
          </w:p>
        </w:tc>
      </w:tr>
      <w:tr w:rsidR="00B3056A" w:rsidRPr="00B3056A" w:rsidTr="00B3056A">
        <w:trPr>
          <w:tblCellSpacing w:w="0" w:type="dxa"/>
        </w:trPr>
        <w:tc>
          <w:tcPr>
            <w:tcW w:w="1750" w:type="pct"/>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Tổng Giám đốc</w:t>
            </w:r>
          </w:p>
        </w:tc>
        <w:tc>
          <w:tcPr>
            <w:tcW w:w="1650" w:type="pct"/>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550" w:type="pct"/>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 xml:space="preserve">Kế toán trưởng </w:t>
            </w:r>
          </w:p>
        </w:tc>
      </w:tr>
      <w:tr w:rsidR="00B3056A" w:rsidRPr="00B3056A" w:rsidTr="00B3056A">
        <w:trPr>
          <w:tblCellSpacing w:w="0" w:type="dxa"/>
        </w:trPr>
        <w:tc>
          <w:tcPr>
            <w:tcW w:w="1750" w:type="pct"/>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Hà Nội, ngày 10 tháng 08 năm 2012</w:t>
            </w:r>
            <w:r w:rsidRPr="00B3056A">
              <w:rPr>
                <w:rFonts w:ascii="Times New Roman" w:eastAsia="Times New Roman" w:hAnsi="Times New Roman" w:cs="Times New Roman"/>
                <w:b/>
                <w:bCs/>
                <w:sz w:val="24"/>
                <w:szCs w:val="24"/>
              </w:rPr>
              <w:t xml:space="preserve"> </w:t>
            </w:r>
          </w:p>
        </w:tc>
        <w:tc>
          <w:tcPr>
            <w:tcW w:w="1650" w:type="pct"/>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550" w:type="pct"/>
            <w:hideMark/>
          </w:tcPr>
          <w:p w:rsidR="00B3056A" w:rsidRPr="00B3056A" w:rsidRDefault="00B3056A" w:rsidP="00B3056A">
            <w:pPr>
              <w:spacing w:after="0" w:line="240" w:lineRule="auto"/>
              <w:rPr>
                <w:rFonts w:ascii="Times New Roman" w:eastAsia="Times New Roman" w:hAnsi="Times New Roman" w:cs="Times New Roman"/>
                <w:sz w:val="24"/>
                <w:szCs w:val="24"/>
              </w:rPr>
            </w:pPr>
          </w:p>
        </w:tc>
      </w:tr>
    </w:tbl>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p>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BÁO CÁO KẾT QUẢ HOẠT ĐỘNG KINH DOANH HỢP NHẤT</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6 tháng đầu năm 2012</w:t>
      </w:r>
    </w:p>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MẪU SỐ B 02-DN</w:t>
      </w:r>
    </w:p>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Đơn vị tính: VND</w:t>
      </w:r>
    </w:p>
    <w:tbl>
      <w:tblPr>
        <w:tblW w:w="9195" w:type="dxa"/>
        <w:tblCellSpacing w:w="0" w:type="dxa"/>
        <w:tblCellMar>
          <w:left w:w="0" w:type="dxa"/>
          <w:right w:w="0" w:type="dxa"/>
        </w:tblCellMar>
        <w:tblLook w:val="04A0"/>
      </w:tblPr>
      <w:tblGrid>
        <w:gridCol w:w="4965"/>
        <w:gridCol w:w="720"/>
        <w:gridCol w:w="1170"/>
        <w:gridCol w:w="2340"/>
      </w:tblGrid>
      <w:tr w:rsidR="00B3056A" w:rsidRPr="00B3056A" w:rsidTr="00B3056A">
        <w:trPr>
          <w:tblCellSpacing w:w="0" w:type="dxa"/>
        </w:trPr>
        <w:tc>
          <w:tcPr>
            <w:tcW w:w="4965" w:type="dxa"/>
            <w:vAlign w:val="center"/>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CHỈ TIÊU</w:t>
            </w:r>
          </w:p>
        </w:tc>
        <w:tc>
          <w:tcPr>
            <w:tcW w:w="720" w:type="dxa"/>
            <w:vAlign w:val="center"/>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Mã số</w:t>
            </w:r>
          </w:p>
        </w:tc>
        <w:tc>
          <w:tcPr>
            <w:tcW w:w="1170" w:type="dxa"/>
            <w:vAlign w:val="center"/>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Thuyết minh</w:t>
            </w:r>
          </w:p>
        </w:tc>
        <w:tc>
          <w:tcPr>
            <w:tcW w:w="234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6 tháng đầu năm 2012</w:t>
            </w:r>
          </w:p>
        </w:tc>
      </w:tr>
      <w:tr w:rsidR="00B3056A" w:rsidRPr="00B3056A" w:rsidTr="00B3056A">
        <w:trPr>
          <w:tblCellSpacing w:w="0" w:type="dxa"/>
        </w:trPr>
        <w:tc>
          <w:tcPr>
            <w:tcW w:w="4965" w:type="dxa"/>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720" w:type="dxa"/>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170" w:type="dxa"/>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2340" w:type="dxa"/>
            <w:hideMark/>
          </w:tcPr>
          <w:p w:rsidR="00B3056A" w:rsidRPr="00B3056A" w:rsidRDefault="00B3056A" w:rsidP="00B3056A">
            <w:pPr>
              <w:spacing w:after="0" w:line="240" w:lineRule="auto"/>
              <w:rPr>
                <w:rFonts w:ascii="Times New Roman" w:eastAsia="Times New Roman" w:hAnsi="Times New Roman" w:cs="Times New Roman"/>
                <w:sz w:val="24"/>
                <w:szCs w:val="24"/>
              </w:rPr>
            </w:pPr>
          </w:p>
        </w:tc>
      </w:tr>
      <w:tr w:rsidR="00B3056A" w:rsidRPr="00B3056A" w:rsidTr="00B3056A">
        <w:trPr>
          <w:tblCellSpacing w:w="0" w:type="dxa"/>
        </w:trPr>
        <w:tc>
          <w:tcPr>
            <w:tcW w:w="496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 Doanh thu bán hàng và cung cấp dịch vụ</w:t>
            </w:r>
          </w:p>
        </w:tc>
        <w:tc>
          <w:tcPr>
            <w:tcW w:w="72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01</w:t>
            </w:r>
          </w:p>
        </w:tc>
        <w:tc>
          <w:tcPr>
            <w:tcW w:w="117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15</w:t>
            </w:r>
          </w:p>
        </w:tc>
        <w:tc>
          <w:tcPr>
            <w:tcW w:w="23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936.592.781.369</w:t>
            </w:r>
          </w:p>
        </w:tc>
      </w:tr>
      <w:tr w:rsidR="00B3056A" w:rsidRPr="00B3056A" w:rsidTr="00B3056A">
        <w:trPr>
          <w:tblCellSpacing w:w="0" w:type="dxa"/>
        </w:trPr>
        <w:tc>
          <w:tcPr>
            <w:tcW w:w="496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2. Các khoản giảm trừ doanh thu</w:t>
            </w:r>
          </w:p>
        </w:tc>
        <w:tc>
          <w:tcPr>
            <w:tcW w:w="72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02</w:t>
            </w:r>
          </w:p>
        </w:tc>
        <w:tc>
          <w:tcPr>
            <w:tcW w:w="117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15</w:t>
            </w:r>
          </w:p>
        </w:tc>
        <w:tc>
          <w:tcPr>
            <w:tcW w:w="23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36.622.566.245</w:t>
            </w:r>
          </w:p>
        </w:tc>
      </w:tr>
      <w:tr w:rsidR="00B3056A" w:rsidRPr="00B3056A" w:rsidTr="00B3056A">
        <w:trPr>
          <w:tblCellSpacing w:w="0" w:type="dxa"/>
        </w:trPr>
        <w:tc>
          <w:tcPr>
            <w:tcW w:w="496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3. Doanh thu thuần về bán hàng và cung cấp dịch vụ (10 = 01 - 02)</w:t>
            </w:r>
          </w:p>
        </w:tc>
        <w:tc>
          <w:tcPr>
            <w:tcW w:w="72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10</w:t>
            </w:r>
          </w:p>
        </w:tc>
        <w:tc>
          <w:tcPr>
            <w:tcW w:w="117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15</w:t>
            </w:r>
          </w:p>
        </w:tc>
        <w:tc>
          <w:tcPr>
            <w:tcW w:w="23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899.970.215.124</w:t>
            </w:r>
          </w:p>
        </w:tc>
      </w:tr>
      <w:tr w:rsidR="00B3056A" w:rsidRPr="00B3056A" w:rsidTr="00B3056A">
        <w:trPr>
          <w:tblCellSpacing w:w="0" w:type="dxa"/>
        </w:trPr>
        <w:tc>
          <w:tcPr>
            <w:tcW w:w="496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4. Giá vốn hàng bán</w:t>
            </w:r>
          </w:p>
        </w:tc>
        <w:tc>
          <w:tcPr>
            <w:tcW w:w="72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11</w:t>
            </w:r>
          </w:p>
        </w:tc>
        <w:tc>
          <w:tcPr>
            <w:tcW w:w="117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16</w:t>
            </w:r>
          </w:p>
        </w:tc>
        <w:tc>
          <w:tcPr>
            <w:tcW w:w="23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693.682.580.025</w:t>
            </w:r>
          </w:p>
        </w:tc>
      </w:tr>
      <w:tr w:rsidR="00B3056A" w:rsidRPr="00B3056A" w:rsidTr="00B3056A">
        <w:trPr>
          <w:tblCellSpacing w:w="0" w:type="dxa"/>
        </w:trPr>
        <w:tc>
          <w:tcPr>
            <w:tcW w:w="496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5. Lợi nhuận gộp về bán hàng và cung cấp dịch vụ (20 = 10 - 11)</w:t>
            </w:r>
          </w:p>
        </w:tc>
        <w:tc>
          <w:tcPr>
            <w:tcW w:w="72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20</w:t>
            </w:r>
          </w:p>
        </w:tc>
        <w:tc>
          <w:tcPr>
            <w:tcW w:w="117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23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206.287.635.099</w:t>
            </w:r>
          </w:p>
        </w:tc>
      </w:tr>
      <w:tr w:rsidR="00B3056A" w:rsidRPr="00B3056A" w:rsidTr="00B3056A">
        <w:trPr>
          <w:tblCellSpacing w:w="0" w:type="dxa"/>
        </w:trPr>
        <w:tc>
          <w:tcPr>
            <w:tcW w:w="496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6. Doanh thu hoạt động tài chính</w:t>
            </w:r>
          </w:p>
        </w:tc>
        <w:tc>
          <w:tcPr>
            <w:tcW w:w="72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21</w:t>
            </w:r>
          </w:p>
        </w:tc>
        <w:tc>
          <w:tcPr>
            <w:tcW w:w="117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17</w:t>
            </w:r>
          </w:p>
        </w:tc>
        <w:tc>
          <w:tcPr>
            <w:tcW w:w="23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4.853.948.070</w:t>
            </w:r>
          </w:p>
        </w:tc>
      </w:tr>
      <w:tr w:rsidR="00B3056A" w:rsidRPr="00B3056A" w:rsidTr="00B3056A">
        <w:trPr>
          <w:tblCellSpacing w:w="0" w:type="dxa"/>
        </w:trPr>
        <w:tc>
          <w:tcPr>
            <w:tcW w:w="496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7. Chi phí tài chính</w:t>
            </w:r>
          </w:p>
        </w:tc>
        <w:tc>
          <w:tcPr>
            <w:tcW w:w="72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22</w:t>
            </w:r>
          </w:p>
        </w:tc>
        <w:tc>
          <w:tcPr>
            <w:tcW w:w="117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18</w:t>
            </w:r>
          </w:p>
        </w:tc>
        <w:tc>
          <w:tcPr>
            <w:tcW w:w="23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3.005.832.528</w:t>
            </w:r>
          </w:p>
        </w:tc>
      </w:tr>
      <w:tr w:rsidR="00B3056A" w:rsidRPr="00B3056A" w:rsidTr="00B3056A">
        <w:trPr>
          <w:tblCellSpacing w:w="0" w:type="dxa"/>
        </w:trPr>
        <w:tc>
          <w:tcPr>
            <w:tcW w:w="496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 Trong đó:</w:t>
            </w:r>
            <w:r w:rsidRPr="00B3056A">
              <w:rPr>
                <w:rFonts w:ascii="Times New Roman" w:eastAsia="Times New Roman" w:hAnsi="Times New Roman" w:cs="Times New Roman"/>
                <w:sz w:val="24"/>
                <w:szCs w:val="24"/>
              </w:rPr>
              <w:t xml:space="preserve"> Chi phí lãi vay </w:t>
            </w:r>
          </w:p>
        </w:tc>
        <w:tc>
          <w:tcPr>
            <w:tcW w:w="72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23</w:t>
            </w:r>
          </w:p>
        </w:tc>
        <w:tc>
          <w:tcPr>
            <w:tcW w:w="117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23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1.854.993.519</w:t>
            </w:r>
          </w:p>
        </w:tc>
      </w:tr>
      <w:tr w:rsidR="00B3056A" w:rsidRPr="00B3056A" w:rsidTr="00B3056A">
        <w:trPr>
          <w:tblCellSpacing w:w="0" w:type="dxa"/>
        </w:trPr>
        <w:tc>
          <w:tcPr>
            <w:tcW w:w="496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8. Chi phí bán hàng</w:t>
            </w:r>
          </w:p>
        </w:tc>
        <w:tc>
          <w:tcPr>
            <w:tcW w:w="72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24</w:t>
            </w:r>
          </w:p>
        </w:tc>
        <w:tc>
          <w:tcPr>
            <w:tcW w:w="117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23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44.346.340.532</w:t>
            </w:r>
          </w:p>
        </w:tc>
      </w:tr>
      <w:tr w:rsidR="00B3056A" w:rsidRPr="00B3056A" w:rsidTr="00B3056A">
        <w:trPr>
          <w:tblCellSpacing w:w="0" w:type="dxa"/>
        </w:trPr>
        <w:tc>
          <w:tcPr>
            <w:tcW w:w="496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9. Chi phí quản lý doanh nghiệp</w:t>
            </w:r>
          </w:p>
        </w:tc>
        <w:tc>
          <w:tcPr>
            <w:tcW w:w="72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25</w:t>
            </w:r>
          </w:p>
        </w:tc>
        <w:tc>
          <w:tcPr>
            <w:tcW w:w="117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23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8.619.777.589</w:t>
            </w:r>
          </w:p>
        </w:tc>
      </w:tr>
      <w:tr w:rsidR="00B3056A" w:rsidRPr="00B3056A" w:rsidTr="00B3056A">
        <w:trPr>
          <w:tblCellSpacing w:w="0" w:type="dxa"/>
        </w:trPr>
        <w:tc>
          <w:tcPr>
            <w:tcW w:w="496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10. Lợi nhuận thuần từ hoạt động kinh doanh</w:t>
            </w:r>
          </w:p>
        </w:tc>
        <w:tc>
          <w:tcPr>
            <w:tcW w:w="72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30</w:t>
            </w:r>
          </w:p>
        </w:tc>
        <w:tc>
          <w:tcPr>
            <w:tcW w:w="117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23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155.169.632.520</w:t>
            </w:r>
          </w:p>
        </w:tc>
      </w:tr>
      <w:tr w:rsidR="00B3056A" w:rsidRPr="00B3056A" w:rsidTr="00B3056A">
        <w:trPr>
          <w:tblCellSpacing w:w="0" w:type="dxa"/>
        </w:trPr>
        <w:tc>
          <w:tcPr>
            <w:tcW w:w="496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{30 = 20 + (21 - 22) - (24 + 25)}</w:t>
            </w:r>
          </w:p>
        </w:tc>
        <w:tc>
          <w:tcPr>
            <w:tcW w:w="72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17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234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r>
      <w:tr w:rsidR="00B3056A" w:rsidRPr="00B3056A" w:rsidTr="00B3056A">
        <w:trPr>
          <w:tblCellSpacing w:w="0" w:type="dxa"/>
        </w:trPr>
        <w:tc>
          <w:tcPr>
            <w:tcW w:w="496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11. Thu nhập khác</w:t>
            </w:r>
          </w:p>
        </w:tc>
        <w:tc>
          <w:tcPr>
            <w:tcW w:w="72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31</w:t>
            </w:r>
          </w:p>
        </w:tc>
        <w:tc>
          <w:tcPr>
            <w:tcW w:w="117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23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5.100.000</w:t>
            </w:r>
          </w:p>
        </w:tc>
      </w:tr>
      <w:tr w:rsidR="00B3056A" w:rsidRPr="00B3056A" w:rsidTr="00B3056A">
        <w:trPr>
          <w:tblCellSpacing w:w="0" w:type="dxa"/>
        </w:trPr>
        <w:tc>
          <w:tcPr>
            <w:tcW w:w="496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12. Chi phí khác</w:t>
            </w:r>
          </w:p>
        </w:tc>
        <w:tc>
          <w:tcPr>
            <w:tcW w:w="72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32</w:t>
            </w:r>
          </w:p>
        </w:tc>
        <w:tc>
          <w:tcPr>
            <w:tcW w:w="117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23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1.361.943.190</w:t>
            </w:r>
          </w:p>
        </w:tc>
      </w:tr>
      <w:tr w:rsidR="00B3056A" w:rsidRPr="00B3056A" w:rsidTr="00B3056A">
        <w:trPr>
          <w:tblCellSpacing w:w="0" w:type="dxa"/>
        </w:trPr>
        <w:tc>
          <w:tcPr>
            <w:tcW w:w="496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lastRenderedPageBreak/>
              <w:t>13. Lợi nhuận khác (40 = 31 - 32)</w:t>
            </w:r>
          </w:p>
        </w:tc>
        <w:tc>
          <w:tcPr>
            <w:tcW w:w="72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40</w:t>
            </w:r>
          </w:p>
        </w:tc>
        <w:tc>
          <w:tcPr>
            <w:tcW w:w="117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23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(1.356.843.190)</w:t>
            </w:r>
          </w:p>
        </w:tc>
      </w:tr>
      <w:tr w:rsidR="00B3056A" w:rsidRPr="00B3056A" w:rsidTr="00B3056A">
        <w:trPr>
          <w:tblCellSpacing w:w="0" w:type="dxa"/>
        </w:trPr>
        <w:tc>
          <w:tcPr>
            <w:tcW w:w="496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14. Tổng lợi nhuận kế toán trước thuế (50 = 30 + 40)</w:t>
            </w:r>
          </w:p>
        </w:tc>
        <w:tc>
          <w:tcPr>
            <w:tcW w:w="72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50</w:t>
            </w:r>
          </w:p>
        </w:tc>
        <w:tc>
          <w:tcPr>
            <w:tcW w:w="117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23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153.812.789.330</w:t>
            </w:r>
          </w:p>
        </w:tc>
      </w:tr>
      <w:tr w:rsidR="00B3056A" w:rsidRPr="00B3056A" w:rsidTr="00B3056A">
        <w:trPr>
          <w:tblCellSpacing w:w="0" w:type="dxa"/>
        </w:trPr>
        <w:tc>
          <w:tcPr>
            <w:tcW w:w="496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15. Chi phí thuế TNDN hiện hành</w:t>
            </w:r>
          </w:p>
        </w:tc>
        <w:tc>
          <w:tcPr>
            <w:tcW w:w="72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51</w:t>
            </w:r>
          </w:p>
        </w:tc>
        <w:tc>
          <w:tcPr>
            <w:tcW w:w="117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19</w:t>
            </w:r>
          </w:p>
        </w:tc>
        <w:tc>
          <w:tcPr>
            <w:tcW w:w="23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27.644.360.653</w:t>
            </w:r>
          </w:p>
        </w:tc>
      </w:tr>
      <w:tr w:rsidR="00B3056A" w:rsidRPr="00B3056A" w:rsidTr="00B3056A">
        <w:trPr>
          <w:tblCellSpacing w:w="0" w:type="dxa"/>
        </w:trPr>
        <w:tc>
          <w:tcPr>
            <w:tcW w:w="496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16. Lợi nhuận sau thuế thu nhập  doanh nghiệp</w:t>
            </w:r>
          </w:p>
        </w:tc>
        <w:tc>
          <w:tcPr>
            <w:tcW w:w="72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60</w:t>
            </w:r>
          </w:p>
        </w:tc>
        <w:tc>
          <w:tcPr>
            <w:tcW w:w="117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23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126.168.428.677</w:t>
            </w:r>
          </w:p>
        </w:tc>
      </w:tr>
      <w:tr w:rsidR="00B3056A" w:rsidRPr="00B3056A" w:rsidTr="00B3056A">
        <w:trPr>
          <w:tblCellSpacing w:w="0" w:type="dxa"/>
        </w:trPr>
        <w:tc>
          <w:tcPr>
            <w:tcW w:w="496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(60 = 50 – 51)</w:t>
            </w:r>
          </w:p>
        </w:tc>
        <w:tc>
          <w:tcPr>
            <w:tcW w:w="72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17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234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r>
      <w:tr w:rsidR="00B3056A" w:rsidRPr="00B3056A" w:rsidTr="00B3056A">
        <w:trPr>
          <w:tblCellSpacing w:w="0" w:type="dxa"/>
        </w:trPr>
        <w:tc>
          <w:tcPr>
            <w:tcW w:w="496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17. Lợi nhuận sau thuế của cổ đông thiểu số</w:t>
            </w:r>
            <w:r w:rsidRPr="00B3056A">
              <w:rPr>
                <w:rFonts w:ascii="Times New Roman" w:eastAsia="Times New Roman" w:hAnsi="Times New Roman" w:cs="Times New Roman"/>
                <w:b/>
                <w:bCs/>
                <w:sz w:val="24"/>
                <w:szCs w:val="24"/>
              </w:rPr>
              <w:t xml:space="preserve"> </w:t>
            </w:r>
          </w:p>
        </w:tc>
        <w:tc>
          <w:tcPr>
            <w:tcW w:w="72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60.1</w:t>
            </w:r>
          </w:p>
        </w:tc>
        <w:tc>
          <w:tcPr>
            <w:tcW w:w="117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23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42.762.797.396</w:t>
            </w:r>
          </w:p>
        </w:tc>
      </w:tr>
      <w:tr w:rsidR="00B3056A" w:rsidRPr="00B3056A" w:rsidTr="00B3056A">
        <w:trPr>
          <w:tblCellSpacing w:w="0" w:type="dxa"/>
        </w:trPr>
        <w:tc>
          <w:tcPr>
            <w:tcW w:w="496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18. Lợi nhuận sau thuế của cổ đông Công ty Mẹ</w:t>
            </w:r>
          </w:p>
        </w:tc>
        <w:tc>
          <w:tcPr>
            <w:tcW w:w="72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60.2</w:t>
            </w:r>
          </w:p>
        </w:tc>
        <w:tc>
          <w:tcPr>
            <w:tcW w:w="117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23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83.404.631.281</w:t>
            </w:r>
          </w:p>
        </w:tc>
      </w:tr>
      <w:tr w:rsidR="00B3056A" w:rsidRPr="00B3056A" w:rsidTr="00B3056A">
        <w:trPr>
          <w:tblCellSpacing w:w="0" w:type="dxa"/>
        </w:trPr>
        <w:tc>
          <w:tcPr>
            <w:tcW w:w="496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19. Lãi cơ bản trên cổ phiếu</w:t>
            </w:r>
          </w:p>
        </w:tc>
        <w:tc>
          <w:tcPr>
            <w:tcW w:w="72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70</w:t>
            </w:r>
          </w:p>
        </w:tc>
        <w:tc>
          <w:tcPr>
            <w:tcW w:w="1170" w:type="dxa"/>
            <w:vAlign w:val="bottom"/>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20</w:t>
            </w:r>
          </w:p>
        </w:tc>
        <w:tc>
          <w:tcPr>
            <w:tcW w:w="23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12.637</w:t>
            </w:r>
          </w:p>
        </w:tc>
      </w:tr>
    </w:tbl>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bl>
      <w:tblPr>
        <w:tblW w:w="4800" w:type="pct"/>
        <w:tblCellSpacing w:w="0" w:type="dxa"/>
        <w:tblCellMar>
          <w:left w:w="0" w:type="dxa"/>
          <w:right w:w="0" w:type="dxa"/>
        </w:tblCellMar>
        <w:tblLook w:val="04A0"/>
      </w:tblPr>
      <w:tblGrid>
        <w:gridCol w:w="3176"/>
        <w:gridCol w:w="2996"/>
        <w:gridCol w:w="2814"/>
      </w:tblGrid>
      <w:tr w:rsidR="00B3056A" w:rsidRPr="00B3056A" w:rsidTr="00B3056A">
        <w:trPr>
          <w:tblCellSpacing w:w="0" w:type="dxa"/>
        </w:trPr>
        <w:tc>
          <w:tcPr>
            <w:tcW w:w="1750" w:type="pct"/>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Đào Hữu Huyền</w:t>
            </w:r>
          </w:p>
        </w:tc>
        <w:tc>
          <w:tcPr>
            <w:tcW w:w="1650" w:type="pct"/>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550" w:type="pct"/>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Đào Thị Mai</w:t>
            </w:r>
          </w:p>
        </w:tc>
      </w:tr>
      <w:tr w:rsidR="00B3056A" w:rsidRPr="00B3056A" w:rsidTr="00B3056A">
        <w:trPr>
          <w:tblCellSpacing w:w="0" w:type="dxa"/>
        </w:trPr>
        <w:tc>
          <w:tcPr>
            <w:tcW w:w="1750" w:type="pct"/>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Tổng Giám đốc</w:t>
            </w:r>
          </w:p>
        </w:tc>
        <w:tc>
          <w:tcPr>
            <w:tcW w:w="1650" w:type="pct"/>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550" w:type="pct"/>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 xml:space="preserve">Kế toán trưởng </w:t>
            </w:r>
          </w:p>
        </w:tc>
      </w:tr>
      <w:tr w:rsidR="00B3056A" w:rsidRPr="00B3056A" w:rsidTr="00B3056A">
        <w:trPr>
          <w:tblCellSpacing w:w="0" w:type="dxa"/>
        </w:trPr>
        <w:tc>
          <w:tcPr>
            <w:tcW w:w="1750" w:type="pct"/>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Hà Nội, ngày 10 tháng 08 năm 2012</w:t>
            </w:r>
            <w:r w:rsidRPr="00B3056A">
              <w:rPr>
                <w:rFonts w:ascii="Times New Roman" w:eastAsia="Times New Roman" w:hAnsi="Times New Roman" w:cs="Times New Roman"/>
                <w:b/>
                <w:bCs/>
                <w:sz w:val="24"/>
                <w:szCs w:val="24"/>
              </w:rPr>
              <w:t xml:space="preserve"> </w:t>
            </w:r>
          </w:p>
        </w:tc>
        <w:tc>
          <w:tcPr>
            <w:tcW w:w="1650" w:type="pct"/>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550" w:type="pct"/>
            <w:hideMark/>
          </w:tcPr>
          <w:p w:rsidR="00B3056A" w:rsidRPr="00B3056A" w:rsidRDefault="00B3056A" w:rsidP="00B3056A">
            <w:pPr>
              <w:spacing w:after="0" w:line="240" w:lineRule="auto"/>
              <w:rPr>
                <w:rFonts w:ascii="Times New Roman" w:eastAsia="Times New Roman" w:hAnsi="Times New Roman" w:cs="Times New Roman"/>
                <w:sz w:val="24"/>
                <w:szCs w:val="24"/>
              </w:rPr>
            </w:pPr>
          </w:p>
        </w:tc>
      </w:tr>
    </w:tbl>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p>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BÁO CÁO LƯU CHUYỂN TIỀN TỆ HỢP NHẤT</w:t>
      </w:r>
    </w:p>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(Theo phương pháp gián tiếp)</w:t>
      </w:r>
    </w:p>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 xml:space="preserve">6 tháng đầu năm 2012 </w:t>
      </w:r>
    </w:p>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MẪU SỐ B 03-DN</w:t>
      </w:r>
    </w:p>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lastRenderedPageBreak/>
        <w:t>Đơn vị tính: VND</w:t>
      </w:r>
    </w:p>
    <w:tbl>
      <w:tblPr>
        <w:tblW w:w="9195" w:type="dxa"/>
        <w:tblCellSpacing w:w="0" w:type="dxa"/>
        <w:tblCellMar>
          <w:left w:w="0" w:type="dxa"/>
          <w:right w:w="0" w:type="dxa"/>
        </w:tblCellMar>
        <w:tblLook w:val="04A0"/>
      </w:tblPr>
      <w:tblGrid>
        <w:gridCol w:w="5055"/>
        <w:gridCol w:w="900"/>
        <w:gridCol w:w="990"/>
        <w:gridCol w:w="2250"/>
      </w:tblGrid>
      <w:tr w:rsidR="00B3056A" w:rsidRPr="00B3056A" w:rsidTr="00B3056A">
        <w:trPr>
          <w:tblCellSpacing w:w="0" w:type="dxa"/>
        </w:trPr>
        <w:tc>
          <w:tcPr>
            <w:tcW w:w="5055" w:type="dxa"/>
            <w:vAlign w:val="center"/>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Chỉ tiêu</w:t>
            </w:r>
          </w:p>
        </w:tc>
        <w:tc>
          <w:tcPr>
            <w:tcW w:w="900" w:type="dxa"/>
            <w:vAlign w:val="center"/>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Mã số</w:t>
            </w:r>
          </w:p>
        </w:tc>
        <w:tc>
          <w:tcPr>
            <w:tcW w:w="990" w:type="dxa"/>
            <w:vAlign w:val="center"/>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Thuyết minh</w:t>
            </w:r>
          </w:p>
        </w:tc>
        <w:tc>
          <w:tcPr>
            <w:tcW w:w="2250" w:type="dxa"/>
            <w:vAlign w:val="center"/>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6 tháng đầu năm 2012</w:t>
            </w:r>
          </w:p>
        </w:tc>
      </w:tr>
      <w:tr w:rsidR="00B3056A" w:rsidRPr="00B3056A" w:rsidTr="00B3056A">
        <w:trPr>
          <w:tblCellSpacing w:w="0" w:type="dxa"/>
        </w:trPr>
        <w:tc>
          <w:tcPr>
            <w:tcW w:w="5055" w:type="dxa"/>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900" w:type="dxa"/>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990" w:type="dxa"/>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2250" w:type="dxa"/>
            <w:hideMark/>
          </w:tcPr>
          <w:p w:rsidR="00B3056A" w:rsidRPr="00B3056A" w:rsidRDefault="00B3056A" w:rsidP="00B3056A">
            <w:pPr>
              <w:spacing w:after="0" w:line="240" w:lineRule="auto"/>
              <w:rPr>
                <w:rFonts w:ascii="Times New Roman" w:eastAsia="Times New Roman" w:hAnsi="Times New Roman" w:cs="Times New Roman"/>
                <w:sz w:val="24"/>
                <w:szCs w:val="24"/>
              </w:rPr>
            </w:pPr>
          </w:p>
        </w:tc>
      </w:tr>
      <w:tr w:rsidR="00B3056A" w:rsidRPr="00B3056A" w:rsidTr="00B3056A">
        <w:trPr>
          <w:tblCellSpacing w:w="0" w:type="dxa"/>
        </w:trPr>
        <w:tc>
          <w:tcPr>
            <w:tcW w:w="5055"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I. Lưu chuyển tiền từ hoạt động kinh doanh</w:t>
            </w:r>
          </w:p>
        </w:tc>
        <w:tc>
          <w:tcPr>
            <w:tcW w:w="900" w:type="dxa"/>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990" w:type="dxa"/>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2250" w:type="dxa"/>
            <w:hideMark/>
          </w:tcPr>
          <w:p w:rsidR="00B3056A" w:rsidRPr="00B3056A" w:rsidRDefault="00B3056A" w:rsidP="00B3056A">
            <w:pPr>
              <w:spacing w:after="0" w:line="240" w:lineRule="auto"/>
              <w:rPr>
                <w:rFonts w:ascii="Times New Roman" w:eastAsia="Times New Roman" w:hAnsi="Times New Roman" w:cs="Times New Roman"/>
                <w:sz w:val="24"/>
                <w:szCs w:val="24"/>
              </w:rPr>
            </w:pPr>
          </w:p>
        </w:tc>
      </w:tr>
      <w:tr w:rsidR="00B3056A" w:rsidRPr="00B3056A" w:rsidTr="00B3056A">
        <w:trPr>
          <w:tblCellSpacing w:w="0" w:type="dxa"/>
        </w:trPr>
        <w:tc>
          <w:tcPr>
            <w:tcW w:w="5055"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i/>
                <w:iCs/>
                <w:sz w:val="24"/>
                <w:szCs w:val="24"/>
              </w:rPr>
              <w:t>1. Lợi nhuận trước thuế</w:t>
            </w:r>
          </w:p>
        </w:tc>
        <w:tc>
          <w:tcPr>
            <w:tcW w:w="900" w:type="dxa"/>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01</w:t>
            </w:r>
          </w:p>
        </w:tc>
        <w:tc>
          <w:tcPr>
            <w:tcW w:w="990" w:type="dxa"/>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2250" w:type="dxa"/>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i/>
                <w:iCs/>
                <w:sz w:val="24"/>
                <w:szCs w:val="24"/>
              </w:rPr>
              <w:t>153.812.789.330</w:t>
            </w:r>
          </w:p>
        </w:tc>
      </w:tr>
      <w:tr w:rsidR="00B3056A" w:rsidRPr="00B3056A" w:rsidTr="00B3056A">
        <w:trPr>
          <w:tblCellSpacing w:w="0" w:type="dxa"/>
        </w:trPr>
        <w:tc>
          <w:tcPr>
            <w:tcW w:w="5055"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i/>
                <w:iCs/>
                <w:sz w:val="24"/>
                <w:szCs w:val="24"/>
              </w:rPr>
              <w:t>2. Điều chỉnh cho các khoản</w:t>
            </w:r>
          </w:p>
        </w:tc>
        <w:tc>
          <w:tcPr>
            <w:tcW w:w="900" w:type="dxa"/>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990" w:type="dxa"/>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2250" w:type="dxa"/>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w:t>
            </w:r>
          </w:p>
        </w:tc>
      </w:tr>
      <w:tr w:rsidR="00B3056A" w:rsidRPr="00B3056A" w:rsidTr="00B3056A">
        <w:trPr>
          <w:tblCellSpacing w:w="0" w:type="dxa"/>
        </w:trPr>
        <w:tc>
          <w:tcPr>
            <w:tcW w:w="5055"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Khấu hao TSCĐ</w:t>
            </w:r>
          </w:p>
        </w:tc>
        <w:tc>
          <w:tcPr>
            <w:tcW w:w="900" w:type="dxa"/>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02</w:t>
            </w:r>
          </w:p>
        </w:tc>
        <w:tc>
          <w:tcPr>
            <w:tcW w:w="990" w:type="dxa"/>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2250" w:type="dxa"/>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20.972.382.895</w:t>
            </w:r>
          </w:p>
        </w:tc>
      </w:tr>
      <w:tr w:rsidR="00B3056A" w:rsidRPr="00B3056A" w:rsidTr="00B3056A">
        <w:trPr>
          <w:tblCellSpacing w:w="0" w:type="dxa"/>
        </w:trPr>
        <w:tc>
          <w:tcPr>
            <w:tcW w:w="5055"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Các khoản dự phòng</w:t>
            </w:r>
          </w:p>
        </w:tc>
        <w:tc>
          <w:tcPr>
            <w:tcW w:w="900" w:type="dxa"/>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03</w:t>
            </w:r>
          </w:p>
        </w:tc>
        <w:tc>
          <w:tcPr>
            <w:tcW w:w="990" w:type="dxa"/>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2250" w:type="dxa"/>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w:t>
            </w:r>
          </w:p>
        </w:tc>
      </w:tr>
      <w:tr w:rsidR="00B3056A" w:rsidRPr="00B3056A" w:rsidTr="00B3056A">
        <w:trPr>
          <w:tblCellSpacing w:w="0" w:type="dxa"/>
        </w:trPr>
        <w:tc>
          <w:tcPr>
            <w:tcW w:w="5055"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Lãi, (lỗ) chênh lệch tỷ giá hối đoái chưa thực hiện</w:t>
            </w:r>
          </w:p>
        </w:tc>
        <w:tc>
          <w:tcPr>
            <w:tcW w:w="900" w:type="dxa"/>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04</w:t>
            </w:r>
          </w:p>
        </w:tc>
        <w:tc>
          <w:tcPr>
            <w:tcW w:w="990" w:type="dxa"/>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2250" w:type="dxa"/>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w:t>
            </w:r>
          </w:p>
        </w:tc>
      </w:tr>
      <w:tr w:rsidR="00B3056A" w:rsidRPr="00B3056A" w:rsidTr="00B3056A">
        <w:trPr>
          <w:tblCellSpacing w:w="0" w:type="dxa"/>
        </w:trPr>
        <w:tc>
          <w:tcPr>
            <w:tcW w:w="5055"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Lãi, (lỗ) từ hoạt động đầu tư</w:t>
            </w:r>
          </w:p>
        </w:tc>
        <w:tc>
          <w:tcPr>
            <w:tcW w:w="900" w:type="dxa"/>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05</w:t>
            </w:r>
          </w:p>
        </w:tc>
        <w:tc>
          <w:tcPr>
            <w:tcW w:w="990" w:type="dxa"/>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2250" w:type="dxa"/>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(4.853.948.070)</w:t>
            </w:r>
          </w:p>
        </w:tc>
      </w:tr>
      <w:tr w:rsidR="00B3056A" w:rsidRPr="00B3056A" w:rsidTr="00B3056A">
        <w:trPr>
          <w:tblCellSpacing w:w="0" w:type="dxa"/>
        </w:trPr>
        <w:tc>
          <w:tcPr>
            <w:tcW w:w="5055"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Chi phí lãi vay</w:t>
            </w:r>
          </w:p>
        </w:tc>
        <w:tc>
          <w:tcPr>
            <w:tcW w:w="900" w:type="dxa"/>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06</w:t>
            </w:r>
          </w:p>
        </w:tc>
        <w:tc>
          <w:tcPr>
            <w:tcW w:w="990" w:type="dxa"/>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2250" w:type="dxa"/>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1.258.583.069</w:t>
            </w:r>
          </w:p>
        </w:tc>
      </w:tr>
      <w:tr w:rsidR="00B3056A" w:rsidRPr="00B3056A" w:rsidTr="00B3056A">
        <w:trPr>
          <w:tblCellSpacing w:w="0" w:type="dxa"/>
        </w:trPr>
        <w:tc>
          <w:tcPr>
            <w:tcW w:w="5055"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i/>
                <w:iCs/>
                <w:sz w:val="24"/>
                <w:szCs w:val="24"/>
              </w:rPr>
              <w:t>3. Lợi nhuận từ hoạt động kinh doanh trước thay đổi vốn lưu động</w:t>
            </w:r>
          </w:p>
        </w:tc>
        <w:tc>
          <w:tcPr>
            <w:tcW w:w="900" w:type="dxa"/>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08</w:t>
            </w:r>
          </w:p>
        </w:tc>
        <w:tc>
          <w:tcPr>
            <w:tcW w:w="990" w:type="dxa"/>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2250" w:type="dxa"/>
            <w:hideMark/>
          </w:tcPr>
          <w:p w:rsidR="00B3056A" w:rsidRPr="00B3056A" w:rsidRDefault="00B3056A" w:rsidP="00B3056A">
            <w:pPr>
              <w:spacing w:after="0" w:line="240" w:lineRule="auto"/>
              <w:rPr>
                <w:rFonts w:ascii="Times New Roman" w:eastAsia="Times New Roman" w:hAnsi="Times New Roman" w:cs="Times New Roman"/>
                <w:sz w:val="24"/>
                <w:szCs w:val="24"/>
              </w:rPr>
            </w:pPr>
          </w:p>
        </w:tc>
      </w:tr>
      <w:tr w:rsidR="00B3056A" w:rsidRPr="00B3056A" w:rsidTr="00B3056A">
        <w:trPr>
          <w:tblCellSpacing w:w="0" w:type="dxa"/>
        </w:trPr>
        <w:tc>
          <w:tcPr>
            <w:tcW w:w="5055"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(Tăng), giảm các khoản phải thu</w:t>
            </w:r>
          </w:p>
        </w:tc>
        <w:tc>
          <w:tcPr>
            <w:tcW w:w="900" w:type="dxa"/>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09</w:t>
            </w:r>
          </w:p>
        </w:tc>
        <w:tc>
          <w:tcPr>
            <w:tcW w:w="990" w:type="dxa"/>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2250" w:type="dxa"/>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(183.953.152.042)</w:t>
            </w:r>
          </w:p>
        </w:tc>
      </w:tr>
      <w:tr w:rsidR="00B3056A" w:rsidRPr="00B3056A" w:rsidTr="00B3056A">
        <w:trPr>
          <w:tblCellSpacing w:w="0" w:type="dxa"/>
        </w:trPr>
        <w:tc>
          <w:tcPr>
            <w:tcW w:w="5055"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(Tăng), giảm hàng tồn kho</w:t>
            </w:r>
          </w:p>
        </w:tc>
        <w:tc>
          <w:tcPr>
            <w:tcW w:w="900" w:type="dxa"/>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10</w:t>
            </w:r>
          </w:p>
        </w:tc>
        <w:tc>
          <w:tcPr>
            <w:tcW w:w="990" w:type="dxa"/>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2250" w:type="dxa"/>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(31.672.484.601)</w:t>
            </w:r>
          </w:p>
        </w:tc>
      </w:tr>
      <w:tr w:rsidR="00B3056A" w:rsidRPr="00B3056A" w:rsidTr="00B3056A">
        <w:trPr>
          <w:tblCellSpacing w:w="0" w:type="dxa"/>
        </w:trPr>
        <w:tc>
          <w:tcPr>
            <w:tcW w:w="5055"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Tăng, (giảm) các khoản phải trả (Không kể lãi vay phải trả, thuế thu nhập doanh nghiệp phải nộp)</w:t>
            </w:r>
          </w:p>
        </w:tc>
        <w:tc>
          <w:tcPr>
            <w:tcW w:w="900" w:type="dxa"/>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11</w:t>
            </w:r>
          </w:p>
        </w:tc>
        <w:tc>
          <w:tcPr>
            <w:tcW w:w="990" w:type="dxa"/>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2250" w:type="dxa"/>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115.057.020.392</w:t>
            </w:r>
          </w:p>
        </w:tc>
      </w:tr>
      <w:tr w:rsidR="00B3056A" w:rsidRPr="00B3056A" w:rsidTr="00B3056A">
        <w:trPr>
          <w:tblCellSpacing w:w="0" w:type="dxa"/>
        </w:trPr>
        <w:tc>
          <w:tcPr>
            <w:tcW w:w="5055"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(Tăng), giảm chi phí trả trước</w:t>
            </w:r>
          </w:p>
        </w:tc>
        <w:tc>
          <w:tcPr>
            <w:tcW w:w="900" w:type="dxa"/>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12</w:t>
            </w:r>
          </w:p>
        </w:tc>
        <w:tc>
          <w:tcPr>
            <w:tcW w:w="990" w:type="dxa"/>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2250" w:type="dxa"/>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619.162.188</w:t>
            </w:r>
          </w:p>
        </w:tc>
      </w:tr>
      <w:tr w:rsidR="00B3056A" w:rsidRPr="00B3056A" w:rsidTr="00B3056A">
        <w:trPr>
          <w:tblCellSpacing w:w="0" w:type="dxa"/>
        </w:trPr>
        <w:tc>
          <w:tcPr>
            <w:tcW w:w="5055"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i/>
                <w:iCs/>
                <w:sz w:val="24"/>
                <w:szCs w:val="24"/>
              </w:rPr>
              <w:t>Lưu chuyển tiền thuần từ hoạt động kinh doanh</w:t>
            </w:r>
          </w:p>
        </w:tc>
        <w:tc>
          <w:tcPr>
            <w:tcW w:w="900" w:type="dxa"/>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20</w:t>
            </w:r>
          </w:p>
        </w:tc>
        <w:tc>
          <w:tcPr>
            <w:tcW w:w="990" w:type="dxa"/>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2250" w:type="dxa"/>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i/>
                <w:iCs/>
                <w:sz w:val="24"/>
                <w:szCs w:val="24"/>
              </w:rPr>
              <w:t>71.240.353.161</w:t>
            </w:r>
          </w:p>
        </w:tc>
      </w:tr>
      <w:tr w:rsidR="00B3056A" w:rsidRPr="00B3056A" w:rsidTr="00B3056A">
        <w:trPr>
          <w:tblCellSpacing w:w="0" w:type="dxa"/>
        </w:trPr>
        <w:tc>
          <w:tcPr>
            <w:tcW w:w="5055"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II. Lưu chuyển tiền từ hoạt động đầu tư</w:t>
            </w:r>
          </w:p>
        </w:tc>
        <w:tc>
          <w:tcPr>
            <w:tcW w:w="900" w:type="dxa"/>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990" w:type="dxa"/>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2250" w:type="dxa"/>
            <w:hideMark/>
          </w:tcPr>
          <w:p w:rsidR="00B3056A" w:rsidRPr="00B3056A" w:rsidRDefault="00B3056A" w:rsidP="00B3056A">
            <w:pPr>
              <w:spacing w:after="0" w:line="240" w:lineRule="auto"/>
              <w:rPr>
                <w:rFonts w:ascii="Times New Roman" w:eastAsia="Times New Roman" w:hAnsi="Times New Roman" w:cs="Times New Roman"/>
                <w:sz w:val="24"/>
                <w:szCs w:val="24"/>
              </w:rPr>
            </w:pPr>
          </w:p>
        </w:tc>
      </w:tr>
      <w:tr w:rsidR="00B3056A" w:rsidRPr="00B3056A" w:rsidTr="00B3056A">
        <w:trPr>
          <w:tblCellSpacing w:w="0" w:type="dxa"/>
        </w:trPr>
        <w:tc>
          <w:tcPr>
            <w:tcW w:w="5055"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1.Tiền chi để mua sắm, xây dựng TSCĐ và các tài sản dài hạn khác</w:t>
            </w:r>
          </w:p>
        </w:tc>
        <w:tc>
          <w:tcPr>
            <w:tcW w:w="900" w:type="dxa"/>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21</w:t>
            </w:r>
          </w:p>
        </w:tc>
        <w:tc>
          <w:tcPr>
            <w:tcW w:w="990" w:type="dxa"/>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2250" w:type="dxa"/>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(10.457.821.366)</w:t>
            </w:r>
          </w:p>
        </w:tc>
      </w:tr>
      <w:tr w:rsidR="00B3056A" w:rsidRPr="00B3056A" w:rsidTr="00B3056A">
        <w:trPr>
          <w:tblCellSpacing w:w="0" w:type="dxa"/>
        </w:trPr>
        <w:tc>
          <w:tcPr>
            <w:tcW w:w="5055"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i/>
                <w:iCs/>
                <w:sz w:val="24"/>
                <w:szCs w:val="24"/>
              </w:rPr>
              <w:t>Lưu chuyển tiền thuần từ hoạt động đầu tư</w:t>
            </w:r>
          </w:p>
        </w:tc>
        <w:tc>
          <w:tcPr>
            <w:tcW w:w="900" w:type="dxa"/>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30</w:t>
            </w:r>
          </w:p>
        </w:tc>
        <w:tc>
          <w:tcPr>
            <w:tcW w:w="990" w:type="dxa"/>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2250" w:type="dxa"/>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i/>
                <w:iCs/>
                <w:sz w:val="24"/>
                <w:szCs w:val="24"/>
              </w:rPr>
              <w:t>(10.457.821.366)</w:t>
            </w:r>
          </w:p>
        </w:tc>
      </w:tr>
      <w:tr w:rsidR="00B3056A" w:rsidRPr="00B3056A" w:rsidTr="00B3056A">
        <w:trPr>
          <w:tblCellSpacing w:w="0" w:type="dxa"/>
        </w:trPr>
        <w:tc>
          <w:tcPr>
            <w:tcW w:w="5055"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III. Lưu chuyển tiền từ hoạt động tài chính</w:t>
            </w:r>
          </w:p>
        </w:tc>
        <w:tc>
          <w:tcPr>
            <w:tcW w:w="900" w:type="dxa"/>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990" w:type="dxa"/>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2250" w:type="dxa"/>
            <w:hideMark/>
          </w:tcPr>
          <w:p w:rsidR="00B3056A" w:rsidRPr="00B3056A" w:rsidRDefault="00B3056A" w:rsidP="00B3056A">
            <w:pPr>
              <w:spacing w:after="0" w:line="240" w:lineRule="auto"/>
              <w:rPr>
                <w:rFonts w:ascii="Times New Roman" w:eastAsia="Times New Roman" w:hAnsi="Times New Roman" w:cs="Times New Roman"/>
                <w:sz w:val="24"/>
                <w:szCs w:val="24"/>
              </w:rPr>
            </w:pPr>
          </w:p>
        </w:tc>
      </w:tr>
      <w:tr w:rsidR="00B3056A" w:rsidRPr="00B3056A" w:rsidTr="00B3056A">
        <w:trPr>
          <w:tblCellSpacing w:w="0" w:type="dxa"/>
        </w:trPr>
        <w:tc>
          <w:tcPr>
            <w:tcW w:w="5055"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 Tiền vay ngắn hạn, dài hạn nhận được</w:t>
            </w:r>
            <w:r w:rsidRPr="00B3056A">
              <w:rPr>
                <w:rFonts w:ascii="Times New Roman" w:eastAsia="Times New Roman" w:hAnsi="Times New Roman" w:cs="Times New Roman"/>
                <w:b/>
                <w:bCs/>
                <w:sz w:val="24"/>
                <w:szCs w:val="24"/>
              </w:rPr>
              <w:t xml:space="preserve"> </w:t>
            </w:r>
          </w:p>
        </w:tc>
        <w:tc>
          <w:tcPr>
            <w:tcW w:w="900" w:type="dxa"/>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990" w:type="dxa"/>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2250" w:type="dxa"/>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18 587 230 379</w:t>
            </w:r>
          </w:p>
        </w:tc>
      </w:tr>
      <w:tr w:rsidR="00B3056A" w:rsidRPr="00B3056A" w:rsidTr="00B3056A">
        <w:trPr>
          <w:tblCellSpacing w:w="0" w:type="dxa"/>
        </w:trPr>
        <w:tc>
          <w:tcPr>
            <w:tcW w:w="5055"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i/>
                <w:iCs/>
                <w:sz w:val="24"/>
                <w:szCs w:val="24"/>
              </w:rPr>
              <w:t>Lưu chuyển tiền thuần từ hoạt động tài chính</w:t>
            </w:r>
          </w:p>
        </w:tc>
        <w:tc>
          <w:tcPr>
            <w:tcW w:w="900" w:type="dxa"/>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40</w:t>
            </w:r>
          </w:p>
        </w:tc>
        <w:tc>
          <w:tcPr>
            <w:tcW w:w="990" w:type="dxa"/>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2250" w:type="dxa"/>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i/>
                <w:iCs/>
                <w:sz w:val="24"/>
                <w:szCs w:val="24"/>
              </w:rPr>
              <w:t>18 587 230 379</w:t>
            </w:r>
          </w:p>
        </w:tc>
      </w:tr>
      <w:tr w:rsidR="00B3056A" w:rsidRPr="00B3056A" w:rsidTr="00B3056A">
        <w:trPr>
          <w:tblCellSpacing w:w="0" w:type="dxa"/>
        </w:trPr>
        <w:tc>
          <w:tcPr>
            <w:tcW w:w="5055"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Lưu chuyển tiền thuần trong kỳ (50 = 20+30+40)</w:t>
            </w:r>
          </w:p>
        </w:tc>
        <w:tc>
          <w:tcPr>
            <w:tcW w:w="900" w:type="dxa"/>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50</w:t>
            </w:r>
          </w:p>
        </w:tc>
        <w:tc>
          <w:tcPr>
            <w:tcW w:w="990" w:type="dxa"/>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2250" w:type="dxa"/>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79.369.762.174</w:t>
            </w:r>
          </w:p>
        </w:tc>
      </w:tr>
      <w:tr w:rsidR="00B3056A" w:rsidRPr="00B3056A" w:rsidTr="00B3056A">
        <w:trPr>
          <w:tblCellSpacing w:w="0" w:type="dxa"/>
        </w:trPr>
        <w:tc>
          <w:tcPr>
            <w:tcW w:w="5055"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Tiền và tương đương tiền đầu kỳ</w:t>
            </w:r>
          </w:p>
        </w:tc>
        <w:tc>
          <w:tcPr>
            <w:tcW w:w="900" w:type="dxa"/>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60</w:t>
            </w:r>
          </w:p>
        </w:tc>
        <w:tc>
          <w:tcPr>
            <w:tcW w:w="990" w:type="dxa"/>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2250" w:type="dxa"/>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1 759 272 285</w:t>
            </w:r>
          </w:p>
        </w:tc>
      </w:tr>
      <w:tr w:rsidR="00B3056A" w:rsidRPr="00B3056A" w:rsidTr="00B3056A">
        <w:trPr>
          <w:tblCellSpacing w:w="0" w:type="dxa"/>
        </w:trPr>
        <w:tc>
          <w:tcPr>
            <w:tcW w:w="5055"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Ảnh hưởng của thay đổi tỷ giá hối đoái quy đổi ngoại tệ</w:t>
            </w:r>
          </w:p>
        </w:tc>
        <w:tc>
          <w:tcPr>
            <w:tcW w:w="900" w:type="dxa"/>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61</w:t>
            </w:r>
          </w:p>
        </w:tc>
        <w:tc>
          <w:tcPr>
            <w:tcW w:w="990" w:type="dxa"/>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2250" w:type="dxa"/>
            <w:hideMark/>
          </w:tcPr>
          <w:p w:rsidR="00B3056A" w:rsidRPr="00B3056A" w:rsidRDefault="00B3056A" w:rsidP="00B3056A">
            <w:pPr>
              <w:spacing w:after="0" w:line="240" w:lineRule="auto"/>
              <w:rPr>
                <w:rFonts w:ascii="Times New Roman" w:eastAsia="Times New Roman" w:hAnsi="Times New Roman" w:cs="Times New Roman"/>
                <w:sz w:val="24"/>
                <w:szCs w:val="24"/>
              </w:rPr>
            </w:pPr>
          </w:p>
        </w:tc>
      </w:tr>
      <w:tr w:rsidR="00B3056A" w:rsidRPr="00B3056A" w:rsidTr="00B3056A">
        <w:trPr>
          <w:tblCellSpacing w:w="0" w:type="dxa"/>
        </w:trPr>
        <w:tc>
          <w:tcPr>
            <w:tcW w:w="5055"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Tiền và tương đương tiền cuối kỳ (70 = 50+60+61)</w:t>
            </w:r>
          </w:p>
        </w:tc>
        <w:tc>
          <w:tcPr>
            <w:tcW w:w="900" w:type="dxa"/>
            <w:hideMark/>
          </w:tcPr>
          <w:p w:rsidR="00B3056A" w:rsidRPr="00B3056A" w:rsidRDefault="00B3056A" w:rsidP="00B3056A">
            <w:pPr>
              <w:spacing w:before="100" w:beforeAutospacing="1" w:after="100" w:afterAutospacing="1" w:line="240" w:lineRule="auto"/>
              <w:jc w:val="center"/>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70</w:t>
            </w:r>
          </w:p>
        </w:tc>
        <w:tc>
          <w:tcPr>
            <w:tcW w:w="990" w:type="dxa"/>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2250" w:type="dxa"/>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81 129 034 459</w:t>
            </w:r>
          </w:p>
        </w:tc>
      </w:tr>
    </w:tbl>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lastRenderedPageBreak/>
        <w:t> </w:t>
      </w:r>
    </w:p>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bl>
      <w:tblPr>
        <w:tblW w:w="4800" w:type="pct"/>
        <w:tblCellSpacing w:w="0" w:type="dxa"/>
        <w:tblCellMar>
          <w:left w:w="0" w:type="dxa"/>
          <w:right w:w="0" w:type="dxa"/>
        </w:tblCellMar>
        <w:tblLook w:val="04A0"/>
      </w:tblPr>
      <w:tblGrid>
        <w:gridCol w:w="3176"/>
        <w:gridCol w:w="2996"/>
        <w:gridCol w:w="2814"/>
      </w:tblGrid>
      <w:tr w:rsidR="00B3056A" w:rsidRPr="00B3056A" w:rsidTr="00B3056A">
        <w:trPr>
          <w:tblCellSpacing w:w="0" w:type="dxa"/>
        </w:trPr>
        <w:tc>
          <w:tcPr>
            <w:tcW w:w="1750" w:type="pct"/>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Đào Hữu Huyền</w:t>
            </w:r>
          </w:p>
        </w:tc>
        <w:tc>
          <w:tcPr>
            <w:tcW w:w="1650" w:type="pct"/>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550" w:type="pct"/>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Đào Thị Mai</w:t>
            </w:r>
          </w:p>
        </w:tc>
      </w:tr>
      <w:tr w:rsidR="00B3056A" w:rsidRPr="00B3056A" w:rsidTr="00B3056A">
        <w:trPr>
          <w:tblCellSpacing w:w="0" w:type="dxa"/>
        </w:trPr>
        <w:tc>
          <w:tcPr>
            <w:tcW w:w="1750" w:type="pct"/>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Tổng Giám đốc</w:t>
            </w:r>
          </w:p>
        </w:tc>
        <w:tc>
          <w:tcPr>
            <w:tcW w:w="1650" w:type="pct"/>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550" w:type="pct"/>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 xml:space="preserve">Kế toán trưởng </w:t>
            </w:r>
          </w:p>
        </w:tc>
      </w:tr>
      <w:tr w:rsidR="00B3056A" w:rsidRPr="00B3056A" w:rsidTr="00B3056A">
        <w:trPr>
          <w:tblCellSpacing w:w="0" w:type="dxa"/>
        </w:trPr>
        <w:tc>
          <w:tcPr>
            <w:tcW w:w="1750" w:type="pct"/>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Hà Nội, ngày 10 tháng 08 năm 2012</w:t>
            </w:r>
            <w:r w:rsidRPr="00B3056A">
              <w:rPr>
                <w:rFonts w:ascii="Times New Roman" w:eastAsia="Times New Roman" w:hAnsi="Times New Roman" w:cs="Times New Roman"/>
                <w:b/>
                <w:bCs/>
                <w:sz w:val="24"/>
                <w:szCs w:val="24"/>
              </w:rPr>
              <w:t xml:space="preserve"> </w:t>
            </w:r>
          </w:p>
        </w:tc>
        <w:tc>
          <w:tcPr>
            <w:tcW w:w="1650" w:type="pct"/>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550" w:type="pct"/>
            <w:hideMark/>
          </w:tcPr>
          <w:p w:rsidR="00B3056A" w:rsidRPr="00B3056A" w:rsidRDefault="00B3056A" w:rsidP="00B3056A">
            <w:pPr>
              <w:spacing w:after="0" w:line="240" w:lineRule="auto"/>
              <w:rPr>
                <w:rFonts w:ascii="Times New Roman" w:eastAsia="Times New Roman" w:hAnsi="Times New Roman" w:cs="Times New Roman"/>
                <w:sz w:val="24"/>
                <w:szCs w:val="24"/>
              </w:rPr>
            </w:pPr>
          </w:p>
        </w:tc>
      </w:tr>
    </w:tbl>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 THÔNG TIN KHÁI QUÁT</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Công ty Cổ phần Bột giặt và Hóa chất Đức Giang (gọi tắt là “Công ty”), là Công ty Cổ phần được cổ phần hóa từ doanh nghiệp nhà nước – Công ty Hóa chất Đức Giang  theo Quyết định số 135/2003/QĐ-BCN ngày 28/3/2003 của Bộ Công nghiệp (nay là Bộ Công thương). Công ty hoạt động theo Giấy chứng nhận Đăng ký kinh doanh lần đầu số 0103003850 ngày 05/03/2009 do Sở Kế hoạch và Đầu tư thành phố Hà Nội cấp, thay đổi lần thứ 6 ngày 22 tháng 12 năm 2011. Vốn Điều lệ của Công ty là 66.000.000.000 đồng.</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Ngành nghề kinh doanh và hoạt động chính</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Sản xuất và buôn bán nguyên vật liệu và các mặt hàng hóa chất (trừ hóa chất Nhà nước cấm);</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Sản xuất và buôn bán các mặt hàng cao su, sơn, chất dẻo, phân bón, sắt, thép, kim loại màu;</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Sản xuất và buôn bán máy móc thiết bị điện và các linh kiện của chúng, vật liệu điện, dụng cụ cơ khí;</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lastRenderedPageBreak/>
        <w:t>-          Sản xuất và buôn bán các mặt hàng nhiên liệu khoáng, dầu khoáng và các sản phẩm chung chưng cất từ chúng, các chứa chứa bi tun, các loại sáp khoáng chất;</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Cho thuê nhà xưởng.</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2. CƠ SỞ LẬP BÁO CÁO TÀI CHÍNH VÀ KỲ KẾ TOÁN</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 xml:space="preserve">Cơ sở lập Báo cáo tài chính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Báo cáo tài chính kèm theo được trình bày bằng Đồng Việt Nam (VND), theo nguyên tắc giá gốc và phù hợp với các Chuẩn mực Kế toán Việt Nam, Hệ thống Kế toán Việt Nam và các quy định hiện hành khác về kế toán tại Việt Nam.</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 xml:space="preserve">Kỳ kế toán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Năm tài chính của Công ty bắt đầu từ ngày 01 tháng 01 và kết thúc vào ngày 31 tháng 12.</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 xml:space="preserve">3. Áp DỤNG CÁC CHUẨN MỰC VÀ HƯỚNG DẪN  KẾ TOÁN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Công ty áp dụng Chế độ Kế toán Doanh nghiệp ban hành theo Quyết định số 15/2006/QĐ-BTC ngày 20/03/2006 và Thông tư số 244/TT-BTC ngày 31/12/2009 của Bộ trưởng Bộ Tài chính về hướng dẫn sửa đổi, bổ sung chế độ Kế toán Doanh nghiệp.</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Công ty đã thực hiện các Chuẩn mực kế toán Việt Nam và các văn bản hướng dẫn Chuẩn mực do Nhà nước ban hành. Báo cáo tài chính được lập và trình bày theo đúng mọi quy định của từng chuẩn mực, thông tư hướng dẫn thực hiện chuẩn mực và Chế độ kế toán hiện hành đang áp dụng.</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lastRenderedPageBreak/>
        <w:t>4. TÓM TẮT CÁC CHÍNH SÁCH KẾ TOÁN CHỦ YẾU</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Sau đây là các chính sách kế toán chủ yếu được Công ty áp dụng trong việc lập Báo cáo tài chính:</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3056A">
        <w:rPr>
          <w:rFonts w:ascii="Times New Roman" w:eastAsia="Times New Roman" w:hAnsi="Times New Roman" w:cs="Times New Roman"/>
          <w:b/>
          <w:bCs/>
          <w:kern w:val="36"/>
          <w:sz w:val="48"/>
          <w:szCs w:val="48"/>
        </w:rPr>
        <w:t>4.1     Ước tính kế toán</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Việc lập Báo cáo tài chính tuân thủ theo các Chuẩn mực kế toán Việt Nam, Hệ thống kế toán Việt Nam và các quy định hiện hành khác về kế toán tại Việt Nam yêu cầu Ban Giám đốc phải có những ước tính và giả định ảnh hưởng đến số liệu báo cáo về công nợ, tài sản và  việc trình bày các khoản công nợ và tài sản tiềm tàng tại ngày lập Báo cáo tài chính cũng như các số liệu báo cáo về doanh thu và chi phí trong suốt năm tài chính. Kết quả hoạt động kinh doanh thực tế có thể khác với các ước tính, giả định đặt ra.</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3056A">
        <w:rPr>
          <w:rFonts w:ascii="Times New Roman" w:eastAsia="Times New Roman" w:hAnsi="Times New Roman" w:cs="Times New Roman"/>
          <w:b/>
          <w:bCs/>
          <w:kern w:val="36"/>
          <w:sz w:val="48"/>
          <w:szCs w:val="48"/>
        </w:rPr>
        <w:t>4.2     Cơ sở hợp nhất báo cáo tài chính</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Báo cáo tài chính hợp nhất hợp nhất các báo cáo tài chính của Công ty và báo cáo tài chính của các công ty do Công ty kiểm soát (các công ty con) được lập cho đến ngày 30 tháng 06 năm 2012. Việc kiểm soát này đạt được khi Công ty có khả năng kiểm soát các chính sách tài chính và hoạt động của các công ty nhận đầu tư nhằm thu được lợi ích từ hoạt động của các công ty này.</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3056A">
        <w:rPr>
          <w:rFonts w:ascii="Times New Roman" w:eastAsia="Times New Roman" w:hAnsi="Times New Roman" w:cs="Times New Roman"/>
          <w:b/>
          <w:bCs/>
          <w:kern w:val="36"/>
          <w:sz w:val="48"/>
          <w:szCs w:val="48"/>
        </w:rPr>
        <w:t>4.2     Cơ sở hợp nhất báo cáo tài chính (tiếp theo)</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lastRenderedPageBreak/>
        <w:t>Kết quả hoạt động kinh doanh của các công ty con được mua lại hoặc bán đi trong năm được trình bày trong báo cáo kết quả hoạt động kinh doanh hợp nhất từ ngày mua hoặc cho đến ngày bán khoản đầu tư ở công ty con đó. Trong trường hợp cần thiết, báo cáo tài chính của các công ty con được điều chỉnh để các chính sách kế toán được áp dụng tại Công ty và các công ty con khác là giống nhau.</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Tất cả các nghiệp vụ và số dư giữa các công ty trong cùng tập đoàn được loại bỏ khi hợp nhất báo cáo tài chính.</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Lợi ích của cổ đông thiểu số trong tài sản thuần của coogn ty con hợp nhất được xác định là một chỉ tiêu riêng biệt tách khỏi phần vốn chủ sở hữu của cổ đông của công ty mẹ. Lợi ích của cổ đông thiểu số bao gồm giá trị các lợi ích của cổ đông thiểu số tại ngày hợp nhất kinh doanh ban đầu và phần lợi ích của cổ đông thiểu số trong trong sự biến động của tổng vốn chủ sử hữu kể từ ngày hợp nhất kinh doanh. Các khoản lỗ tương ứng với phần vốn của cổ đông thiểu số vượt quá phần vốn của họ trong tổng vốn chủ sở hữu  của công ty con được tính giảm vào phần lợi ích của Công ty trừ đi khi cổ đông thiểu số có nghĩa vụ ràng buộc và có khả năng bù đắp khoản lỗ đó.</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4.3          Tiền và các khoản tương đương tiền</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Tiền và các khoản tương đương tiền bao gồm tiền mặt tại quỹ, các khoản tiền gửi không kỳ hạn, các khoản đầu tư ngắn hạn, có khả năng thanh khoản cao, dễ dàng chuyển đổi thành tiền và ít rủi ro liên quan đến việc biến động giá trị.</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4.4          Các khoản phải thu và dự phòng nợ khó đòi</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Các khoản phải thu được trình bày trên báo cáo tài chính theo giá trị ghi sổ của các khoản phải thu từ khách hàng và các khoản phải thu khác cùng dự phòng các khoản phải thu khó đòi.</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Dự phòng phải thu khó đòi được trích lập cho những khoản phải thu đã quá hạn thanh toán từ sáu tháng trở lên, hoặc các khoản thu mà người nợ khó có khả năng thanh toán do bị thanh lý, phá sản hay các khó khăn tương tự theo quy định tại Thông tư số 228/2009/TT-BTC ngày 07/12/2009 của Bộ Tài chính về việc “Hướng dẫn chế độ trích lập và sử dụng các khoản dự phòng giảm giá hàng tồn kho, tổn thất các khoản đầu tư tài chính, nợ khó đòi và bảo hành sản phẩm, hàng hoá, công trình xây lắp tại doanh nghiệp”.</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lastRenderedPageBreak/>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4.5          Hàng tồn kho</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Hàng tồn kho được xác định trên cơ sở giá thấp hơn giữa giá gốc và giá trị thuần có thể thực hiện được. Giá gốc hàng tồn kho bao gồm chi phí nguyên vật liệu trực tiếp, chi phí lao động trực tiếp và chi phí sản xuất chung, nếu có, để có được hàng tồn kho ở địa điểm và trạng thái hiện tại. Giá gốc của hàng tồn kho được xác định theo phương pháp bình quân gia quyền. Giá trị thuần có thể thực hiện được được xác định bằng giá bán ước tính trừ các chi phí để hoàn thành cùng chi phí tiếp thị, bán hàng và phân phối phát sinh.</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Dự phòng giảm giá hàng tồn kho được trích lập cho các vật tư, hàng hoá tồn kho có giá gốc lớn hơn giá trị thuần có thể thực hiện được theo quy định tại Chuẩn mực kế toán Việt Nam số 02 - “Hàng tồn kho” và Thông tư số 228/2009/TT-BTC ngày 07/12/2009 của Bộ Tài chính về việc “Hướng dẫn chế độ trích lập và sử dụng các khoản dự phòng giảm giá hàng tồn kho, tổn thất các khoản đầu tư tài chính, nợ khó đòi và bảo hành sản phẩm, hàng hoá, công trình xây lắp tại doanh nghiệp”.</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4.6         Tài sản cố định hữu hình và khấu hao</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Tài sản cố định hữu hình được trình bày theo nguyên giá trừ giá trị hao mòn lũy kế.</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Nguyên giá tài sản cố định hữu hình bao gồm giá mua và toàn bộ các chi phí khác liên quan trực tiếp đến việc đưa tài sản vào trạng thái sẵn sàng sử dụng.</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4.6         Tài sản cố định hữu hình và khấu hao (tiếp theo)</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Tài sản cố định hữu hình được khấu hao theo phương pháp đường thẳng dựa trên thời gian hữu dụng ước tính phù hợp với quy định tại Quyết định số Thông tư số 203/2009/QĐ-BTC ngày 20/10/2009 của Bộ Tài chính về việc ban hành chế độ quản lý, sử dụng và trích khấu hao tài sản cố định.</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lastRenderedPageBreak/>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Số năm khấu hao của các loại tài sản cố định hữu hình như sau:</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bl>
      <w:tblPr>
        <w:tblW w:w="6045" w:type="dxa"/>
        <w:tblCellSpacing w:w="0" w:type="dxa"/>
        <w:tblCellMar>
          <w:left w:w="0" w:type="dxa"/>
          <w:right w:w="0" w:type="dxa"/>
        </w:tblCellMar>
        <w:tblLook w:val="04A0"/>
      </w:tblPr>
      <w:tblGrid>
        <w:gridCol w:w="4290"/>
        <w:gridCol w:w="1755"/>
      </w:tblGrid>
      <w:tr w:rsidR="00B3056A" w:rsidRPr="00B3056A" w:rsidTr="00B3056A">
        <w:trPr>
          <w:tblCellSpacing w:w="0" w:type="dxa"/>
        </w:trPr>
        <w:tc>
          <w:tcPr>
            <w:tcW w:w="4290" w:type="dxa"/>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755" w:type="dxa"/>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Năm</w:t>
            </w:r>
          </w:p>
        </w:tc>
      </w:tr>
      <w:tr w:rsidR="00B3056A" w:rsidRPr="00B3056A" w:rsidTr="00B3056A">
        <w:trPr>
          <w:tblCellSpacing w:w="0" w:type="dxa"/>
        </w:trPr>
        <w:tc>
          <w:tcPr>
            <w:tcW w:w="4290"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755" w:type="dxa"/>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r>
      <w:tr w:rsidR="00B3056A" w:rsidRPr="00B3056A" w:rsidTr="00B3056A">
        <w:trPr>
          <w:tblCellSpacing w:w="0" w:type="dxa"/>
        </w:trPr>
        <w:tc>
          <w:tcPr>
            <w:tcW w:w="4290"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Nhà cửa, vật kiến trúc</w:t>
            </w:r>
          </w:p>
        </w:tc>
        <w:tc>
          <w:tcPr>
            <w:tcW w:w="1755" w:type="dxa"/>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6 – 50</w:t>
            </w:r>
          </w:p>
        </w:tc>
      </w:tr>
      <w:tr w:rsidR="00B3056A" w:rsidRPr="00B3056A" w:rsidTr="00B3056A">
        <w:trPr>
          <w:tblCellSpacing w:w="0" w:type="dxa"/>
        </w:trPr>
        <w:tc>
          <w:tcPr>
            <w:tcW w:w="4290"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Máy móc, thiết bị</w:t>
            </w:r>
          </w:p>
        </w:tc>
        <w:tc>
          <w:tcPr>
            <w:tcW w:w="1755" w:type="dxa"/>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6-10</w:t>
            </w:r>
          </w:p>
        </w:tc>
      </w:tr>
      <w:tr w:rsidR="00B3056A" w:rsidRPr="00B3056A" w:rsidTr="00B3056A">
        <w:trPr>
          <w:tblCellSpacing w:w="0" w:type="dxa"/>
        </w:trPr>
        <w:tc>
          <w:tcPr>
            <w:tcW w:w="4290"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Phương tiện vận tải</w:t>
            </w:r>
          </w:p>
        </w:tc>
        <w:tc>
          <w:tcPr>
            <w:tcW w:w="1755" w:type="dxa"/>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6-10</w:t>
            </w:r>
          </w:p>
        </w:tc>
      </w:tr>
      <w:tr w:rsidR="00B3056A" w:rsidRPr="00B3056A" w:rsidTr="00B3056A">
        <w:trPr>
          <w:tblCellSpacing w:w="0" w:type="dxa"/>
        </w:trPr>
        <w:tc>
          <w:tcPr>
            <w:tcW w:w="4290"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Thiết bị, dụng cụ quản lý</w:t>
            </w:r>
          </w:p>
        </w:tc>
        <w:tc>
          <w:tcPr>
            <w:tcW w:w="1755" w:type="dxa"/>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3-8</w:t>
            </w:r>
          </w:p>
        </w:tc>
      </w:tr>
    </w:tbl>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 xml:space="preserve">4.7          Tài sản cố định vô hình và khấu hao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Tài sản cố định vô hình được trình bày theo nguyên giá trừ giá trị hao mòn luỹ kế, thể hiện giá trị phần mềm kế toán của Công ty. Giá trị phần mềm kế toán được trích khấu hao theo theo phương pháp đường thẳng với thời gian là 5 năm.</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4.8          Chi phí đầu tư xây dựng cơ bản</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Các tài sản đang trong quá trình xây dựng phục vụ mục đích sản xuất hoặc cho bất kỳ mụa đích nào khác được ghi nhận theo giá gốc. Chi phí này bao gồm cả chi phí dịch vụ và chi phí lãi vay có liên quan phù hợp với chính sách kế toán của công ty.Việc tính khấu hao của các tài sản này được áp dụng giống như các tài sản cố định khác, bắt đầu từ khi được bàn giao đưa vào sử dụng.</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4.9 Các khoản chi phí trả trước</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Các chi phí trả trước chỉ liên quan đến chi phí sản xuất kinh doanh năm tài chính hiện tại được ghi nhận là chi phí trả trước ngắn hạn.</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Các khoản chi phí trả trước dài hạn phát sinh phân bổ dần theo phương pháp đường thẳng vào kết quả sản xuất kinh doanh bao gồm: Công cụ, dụng cụ xuất dùng có giá trị lớn.</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lastRenderedPageBreak/>
        <w:t>4.10        Ghi nhận doanh thu</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Doanh thu được ghi nhận khi kết quả giao dịch được xác định một cách đáng tin cậy và Công ty có khả năng thu được các lợi ích kinh tế từ giao dịch này. Doanh thu bán hàng được ghi nhận khi giao hàng và chuyển quyền sở hữu cho người mua. Doanh thu cung cấp dịch vụ được ghi nhận khi có bằng chứng về tỷ lệ dịch vụ cung cấp được hoàn thành tại ngày kết thúc niên độ kế toán.</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Lãi tiền gửi được ghi nhận trên cơ sở dồn tích, được xác định trên số dư các tài khoản tiền gửi và lãi suất áp dụng.</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4. 11       Chi phí đi vay</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Chi phí đi vay liên quan trực tiếp đến việc mua, đầu tư xây dựng hoặc sản xuất những tài sản cần một thời gian tương đối dài để hoàn thành đưa vào sử dụng hoặc kinh doanh được cộng vào nguyên giá tài sản cho đến khi tài sản đó được đưa vào sử dụng hoặc kinh doanh. Các khoản thu nhập phát sinh từ việc đầu tư tạm thời các khoản vay được ghi giảm nguyên giá tài sản cố định có liên quan.</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Tất cả các chi phí lãi vay  được ghi nhận vào báo cáo kết quả hoạt động kinh doanh khi phát sinh.</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4. 12</w:t>
      </w:r>
      <w:r w:rsidRPr="00B3056A">
        <w:rPr>
          <w:rFonts w:ascii="Times New Roman" w:eastAsia="Times New Roman" w:hAnsi="Times New Roman" w:cs="Times New Roman"/>
          <w:sz w:val="24"/>
          <w:szCs w:val="24"/>
        </w:rPr>
        <w:t xml:space="preserve"> </w:t>
      </w:r>
      <w:r w:rsidRPr="00B3056A">
        <w:rPr>
          <w:rFonts w:ascii="Times New Roman" w:eastAsia="Times New Roman" w:hAnsi="Times New Roman" w:cs="Times New Roman"/>
          <w:b/>
          <w:bCs/>
          <w:sz w:val="24"/>
          <w:szCs w:val="24"/>
        </w:rPr>
        <w:t>Ngoại tệ</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Các nghiệp vụ phát sinh bằng ngoại tệ được chuyển đổi theo tỷ giá tại ngày phát sinh nghiệp vụ. Chênh lệch tỷ giá phát sinh từ các nghiệp vụ ngày được hạch toán vào báo cáo kết quả họa động kinh doanh.</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Số dư các khoản bằng tiền và công nợ phải thu, phải trả cố gốc ngoại tệ tại ngày kết thúc niên độ kế toán được chuyển đổi theo tỷ giá tại ngày này. Chênh lệch tỷ giá phát sinh do đánh giá lại các tài khoản này được hạch toán vào báo cáo kết quả hoạt động kinh doanh. Lãi chênh lệch tỷ giá do đánh giá lại các số dư tại ngày kết thúc niên độ kế toán không được dùng để chia cho chủ sở hữu.</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lastRenderedPageBreak/>
        <w:t>4.13        Thuế</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Thuế thu nhập doanh nghiệp thể hiện tổng giá trị của số thuế phải trả hiện tại và số thuế hoãn lại.</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Số thuế hiện tại phải trả được tính dựa trên thu nhập chịu thuế trong năm. Thu nhập chịu thuế khác với lợi nhuận thuần được trình bày trên Báo cáo kết quả hoạt động kinh doanh vì thu nhập chịu thuế không bao gồm các khoản thu nhập hay chi phí tính thuế hoặc được khấu trừ trong các năm khác (bao gồm cả lỗ mang sang, nếu có) và ngoài ra không bao gồm các chỉ tiêu không chịu thuế hoặc không được khấu trừ.</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Việc xác định thuế thu nhập của Công ty căn cứ vào các quy định hiện hành về thuế. Tuy nhiên, những quy định này thay đổi theo từng thời kỳ và việc xác định sau cùng về thuế thu nhập doanh nghiệp tuỳ thuộc vào kết quả kiểm tra của cơ quan thuế có thẩm quyền.</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Thuế thu nhập hoãn lại được tính trên các khoản chênh lệch giữa giá trị ghi sổ và cơ sở tính thuế thu nhập của các khoản mục tài sản hoặc công nợ trên Báo cáo tài chính và được ghi nhận theo phương pháp bảng cân đối kế toán. Thuế thu nhập hoãn lại phải trả phải được ghi nhận cho tất cả các khoản chênh lệch tạm thời còn tài sản thuế thu nhập hoãn lại chỉ được ghi nhận khi chắc chắn có đủ lợi nhuận tính thuế trong tương lai để khấu trừ các khoản chênh lệch tạm thời.</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Thuế thu nhập hoãn lại được xác định theo thuế suất dự tính sẽ áp dụng cho năm tài sản được thu hồi hay nợ phải trả được thanh toán. Thuế thu nhập hoãn lại được ghi nhận vào báo cáo kết quả hoạt động kinh doanh trừ trường hợp khoản thuế đó có liên quan đến các khoản mục được ghi thẳng vào vốn chủ sở hữu. Trong trường hợp đó, thuế thu nhập hoãn lại cũng được ghi thẳng vào vốn chủ sở hữu.</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Tài sản thuế thu nhập hoãn lại và nợ thuế thu nhập hoãn lại phải trả được bù trừ khi Công ty có quyền hợp pháp để bù trừ giữa tài sản thuế thu nhập hiện hành với thuế thu nhập hiện hành phải nộp và khi các tài sản thuế thu nhập hoãn lại và nợ thuế thu nhập hoãn lại phải trả liên quan tới thuế thu nhập doanh nghiệp được quản lý bởi cùng một cơ quan thuế và Công ty có dự định thanh toán thuế thu nhập hiện hành trên cơ sở thuần.</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lastRenderedPageBreak/>
        <w:t>Các loại thuế khác được áp dụng theo các luật thuế hiện hành tại Việt Nam.</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5. TIỀN VÀ CÁC KHOẢN TƯƠNG ĐƯƠNG TIỀN</w:t>
      </w:r>
    </w:p>
    <w:tbl>
      <w:tblPr>
        <w:tblW w:w="8160" w:type="dxa"/>
        <w:tblCellSpacing w:w="0" w:type="dxa"/>
        <w:tblCellMar>
          <w:left w:w="0" w:type="dxa"/>
          <w:right w:w="0" w:type="dxa"/>
        </w:tblCellMar>
        <w:tblLook w:val="04A0"/>
      </w:tblPr>
      <w:tblGrid>
        <w:gridCol w:w="4224"/>
        <w:gridCol w:w="1878"/>
        <w:gridCol w:w="240"/>
        <w:gridCol w:w="1818"/>
      </w:tblGrid>
      <w:tr w:rsidR="00B3056A" w:rsidRPr="00B3056A" w:rsidTr="00B3056A">
        <w:trPr>
          <w:tblCellSpacing w:w="0" w:type="dxa"/>
        </w:trPr>
        <w:tc>
          <w:tcPr>
            <w:tcW w:w="421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7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30/06/2012</w:t>
            </w:r>
          </w:p>
        </w:tc>
        <w:tc>
          <w:tcPr>
            <w:tcW w:w="24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1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31/12/2011</w:t>
            </w:r>
          </w:p>
        </w:tc>
      </w:tr>
      <w:tr w:rsidR="00B3056A" w:rsidRPr="00B3056A" w:rsidTr="00B3056A">
        <w:trPr>
          <w:tblCellSpacing w:w="0" w:type="dxa"/>
        </w:trPr>
        <w:tc>
          <w:tcPr>
            <w:tcW w:w="421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7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VND</w:t>
            </w:r>
          </w:p>
        </w:tc>
        <w:tc>
          <w:tcPr>
            <w:tcW w:w="24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1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VND</w:t>
            </w:r>
          </w:p>
        </w:tc>
      </w:tr>
      <w:tr w:rsidR="00B3056A" w:rsidRPr="00B3056A" w:rsidTr="00B3056A">
        <w:trPr>
          <w:tblCellSpacing w:w="0" w:type="dxa"/>
        </w:trPr>
        <w:tc>
          <w:tcPr>
            <w:tcW w:w="421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7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24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1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r>
      <w:tr w:rsidR="00B3056A" w:rsidRPr="00B3056A" w:rsidTr="00B3056A">
        <w:trPr>
          <w:tblCellSpacing w:w="0" w:type="dxa"/>
        </w:trPr>
        <w:tc>
          <w:tcPr>
            <w:tcW w:w="421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Tiền mặt</w:t>
            </w:r>
          </w:p>
        </w:tc>
        <w:tc>
          <w:tcPr>
            <w:tcW w:w="187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5.844.465.186</w:t>
            </w:r>
          </w:p>
        </w:tc>
        <w:tc>
          <w:tcPr>
            <w:tcW w:w="2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81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384.282.341</w:t>
            </w:r>
          </w:p>
        </w:tc>
      </w:tr>
      <w:tr w:rsidR="00B3056A" w:rsidRPr="00B3056A" w:rsidTr="00B3056A">
        <w:trPr>
          <w:tblCellSpacing w:w="0" w:type="dxa"/>
        </w:trPr>
        <w:tc>
          <w:tcPr>
            <w:tcW w:w="421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Tiền gửi ngân hàng</w:t>
            </w:r>
          </w:p>
        </w:tc>
        <w:tc>
          <w:tcPr>
            <w:tcW w:w="187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75.284.569.273</w:t>
            </w:r>
          </w:p>
        </w:tc>
        <w:tc>
          <w:tcPr>
            <w:tcW w:w="2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81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1.374.989.944</w:t>
            </w:r>
          </w:p>
        </w:tc>
      </w:tr>
      <w:tr w:rsidR="00B3056A" w:rsidRPr="00B3056A" w:rsidTr="00B3056A">
        <w:trPr>
          <w:tblCellSpacing w:w="0" w:type="dxa"/>
        </w:trPr>
        <w:tc>
          <w:tcPr>
            <w:tcW w:w="421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87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2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81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r>
      <w:tr w:rsidR="00B3056A" w:rsidRPr="00B3056A" w:rsidTr="00B3056A">
        <w:trPr>
          <w:tblCellSpacing w:w="0" w:type="dxa"/>
        </w:trPr>
        <w:tc>
          <w:tcPr>
            <w:tcW w:w="421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Cộng</w:t>
            </w:r>
          </w:p>
        </w:tc>
        <w:tc>
          <w:tcPr>
            <w:tcW w:w="187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81.129.034.459</w:t>
            </w:r>
          </w:p>
        </w:tc>
        <w:tc>
          <w:tcPr>
            <w:tcW w:w="24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1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1.759.272.285</w:t>
            </w:r>
          </w:p>
        </w:tc>
      </w:tr>
    </w:tbl>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p>
    <w:p w:rsidR="00B3056A" w:rsidRPr="00B3056A" w:rsidRDefault="00B3056A" w:rsidP="00B3056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6. PHẢI THU NGẮN HẠN KHÁC</w:t>
      </w:r>
    </w:p>
    <w:tbl>
      <w:tblPr>
        <w:tblW w:w="8175" w:type="dxa"/>
        <w:tblCellSpacing w:w="0" w:type="dxa"/>
        <w:tblCellMar>
          <w:left w:w="0" w:type="dxa"/>
          <w:right w:w="0" w:type="dxa"/>
        </w:tblCellMar>
        <w:tblLook w:val="04A0"/>
      </w:tblPr>
      <w:tblGrid>
        <w:gridCol w:w="4215"/>
        <w:gridCol w:w="1875"/>
        <w:gridCol w:w="240"/>
        <w:gridCol w:w="1845"/>
      </w:tblGrid>
      <w:tr w:rsidR="00B3056A" w:rsidRPr="00B3056A" w:rsidTr="00B3056A">
        <w:trPr>
          <w:tblCellSpacing w:w="0" w:type="dxa"/>
        </w:trPr>
        <w:tc>
          <w:tcPr>
            <w:tcW w:w="421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87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30/06/2012</w:t>
            </w:r>
          </w:p>
        </w:tc>
        <w:tc>
          <w:tcPr>
            <w:tcW w:w="24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4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31/12/2011</w:t>
            </w:r>
          </w:p>
        </w:tc>
      </w:tr>
      <w:tr w:rsidR="00B3056A" w:rsidRPr="00B3056A" w:rsidTr="00B3056A">
        <w:trPr>
          <w:tblCellSpacing w:w="0" w:type="dxa"/>
        </w:trPr>
        <w:tc>
          <w:tcPr>
            <w:tcW w:w="421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87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VND</w:t>
            </w:r>
          </w:p>
        </w:tc>
        <w:tc>
          <w:tcPr>
            <w:tcW w:w="24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4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VND</w:t>
            </w:r>
          </w:p>
        </w:tc>
      </w:tr>
      <w:tr w:rsidR="00B3056A" w:rsidRPr="00B3056A" w:rsidTr="00B3056A">
        <w:trPr>
          <w:tblCellSpacing w:w="0" w:type="dxa"/>
        </w:trPr>
        <w:tc>
          <w:tcPr>
            <w:tcW w:w="421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87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24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4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r>
      <w:tr w:rsidR="00B3056A" w:rsidRPr="00B3056A" w:rsidTr="00B3056A">
        <w:trPr>
          <w:tblCellSpacing w:w="0" w:type="dxa"/>
        </w:trPr>
        <w:tc>
          <w:tcPr>
            <w:tcW w:w="421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Công ty Cổ phần Phốt pho Vàng  Lào Cai</w:t>
            </w:r>
          </w:p>
        </w:tc>
        <w:tc>
          <w:tcPr>
            <w:tcW w:w="187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21.965.692</w:t>
            </w:r>
          </w:p>
        </w:tc>
        <w:tc>
          <w:tcPr>
            <w:tcW w:w="2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84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1.690.578.151</w:t>
            </w:r>
          </w:p>
        </w:tc>
      </w:tr>
      <w:tr w:rsidR="00B3056A" w:rsidRPr="00B3056A" w:rsidTr="00B3056A">
        <w:trPr>
          <w:tblCellSpacing w:w="0" w:type="dxa"/>
        </w:trPr>
        <w:tc>
          <w:tcPr>
            <w:tcW w:w="421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Các khoản phải thu khác</w:t>
            </w:r>
          </w:p>
        </w:tc>
        <w:tc>
          <w:tcPr>
            <w:tcW w:w="187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99.679.166.098</w:t>
            </w:r>
          </w:p>
        </w:tc>
        <w:tc>
          <w:tcPr>
            <w:tcW w:w="2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84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3.113.809.415</w:t>
            </w:r>
          </w:p>
        </w:tc>
      </w:tr>
      <w:tr w:rsidR="00B3056A" w:rsidRPr="00B3056A" w:rsidTr="00B3056A">
        <w:trPr>
          <w:tblCellSpacing w:w="0" w:type="dxa"/>
        </w:trPr>
        <w:tc>
          <w:tcPr>
            <w:tcW w:w="421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87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2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84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r>
      <w:tr w:rsidR="00B3056A" w:rsidRPr="00B3056A" w:rsidTr="00B3056A">
        <w:trPr>
          <w:tblCellSpacing w:w="0" w:type="dxa"/>
        </w:trPr>
        <w:tc>
          <w:tcPr>
            <w:tcW w:w="421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87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2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84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r>
      <w:tr w:rsidR="00B3056A" w:rsidRPr="00B3056A" w:rsidTr="00B3056A">
        <w:trPr>
          <w:tblCellSpacing w:w="0" w:type="dxa"/>
        </w:trPr>
        <w:tc>
          <w:tcPr>
            <w:tcW w:w="421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 xml:space="preserve">Cộng </w:t>
            </w:r>
          </w:p>
        </w:tc>
        <w:tc>
          <w:tcPr>
            <w:tcW w:w="187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99.701.131.790</w:t>
            </w:r>
          </w:p>
        </w:tc>
        <w:tc>
          <w:tcPr>
            <w:tcW w:w="24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4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4.804.387.566</w:t>
            </w:r>
          </w:p>
        </w:tc>
      </w:tr>
    </w:tbl>
    <w:p w:rsidR="00B3056A" w:rsidRPr="00B3056A" w:rsidRDefault="00B3056A" w:rsidP="00B3056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7. HÀNG TỒN KHO</w:t>
      </w:r>
    </w:p>
    <w:tbl>
      <w:tblPr>
        <w:tblW w:w="8175" w:type="dxa"/>
        <w:tblCellSpacing w:w="0" w:type="dxa"/>
        <w:tblCellMar>
          <w:left w:w="0" w:type="dxa"/>
          <w:right w:w="0" w:type="dxa"/>
        </w:tblCellMar>
        <w:tblLook w:val="04A0"/>
      </w:tblPr>
      <w:tblGrid>
        <w:gridCol w:w="4215"/>
        <w:gridCol w:w="1875"/>
        <w:gridCol w:w="240"/>
        <w:gridCol w:w="1845"/>
      </w:tblGrid>
      <w:tr w:rsidR="00B3056A" w:rsidRPr="00B3056A" w:rsidTr="00B3056A">
        <w:trPr>
          <w:tblCellSpacing w:w="0" w:type="dxa"/>
        </w:trPr>
        <w:tc>
          <w:tcPr>
            <w:tcW w:w="421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87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30/06/2012</w:t>
            </w:r>
          </w:p>
        </w:tc>
        <w:tc>
          <w:tcPr>
            <w:tcW w:w="24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4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31/12/2011</w:t>
            </w:r>
          </w:p>
        </w:tc>
      </w:tr>
      <w:tr w:rsidR="00B3056A" w:rsidRPr="00B3056A" w:rsidTr="00B3056A">
        <w:trPr>
          <w:tblCellSpacing w:w="0" w:type="dxa"/>
        </w:trPr>
        <w:tc>
          <w:tcPr>
            <w:tcW w:w="421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87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VND</w:t>
            </w:r>
          </w:p>
        </w:tc>
        <w:tc>
          <w:tcPr>
            <w:tcW w:w="24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4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VND</w:t>
            </w:r>
          </w:p>
        </w:tc>
      </w:tr>
      <w:tr w:rsidR="00B3056A" w:rsidRPr="00B3056A" w:rsidTr="00B3056A">
        <w:trPr>
          <w:tblCellSpacing w:w="0" w:type="dxa"/>
        </w:trPr>
        <w:tc>
          <w:tcPr>
            <w:tcW w:w="421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87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24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4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r>
      <w:tr w:rsidR="00B3056A" w:rsidRPr="00B3056A" w:rsidTr="00B3056A">
        <w:trPr>
          <w:tblCellSpacing w:w="0" w:type="dxa"/>
        </w:trPr>
        <w:tc>
          <w:tcPr>
            <w:tcW w:w="421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Hang mua đang đi đường</w:t>
            </w:r>
          </w:p>
        </w:tc>
        <w:tc>
          <w:tcPr>
            <w:tcW w:w="187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2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84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25.866.425.916</w:t>
            </w:r>
          </w:p>
        </w:tc>
      </w:tr>
      <w:tr w:rsidR="00B3056A" w:rsidRPr="00B3056A" w:rsidTr="00B3056A">
        <w:trPr>
          <w:tblCellSpacing w:w="0" w:type="dxa"/>
        </w:trPr>
        <w:tc>
          <w:tcPr>
            <w:tcW w:w="421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Nguyên liệu, vật liệu, CCDC</w:t>
            </w:r>
          </w:p>
        </w:tc>
        <w:tc>
          <w:tcPr>
            <w:tcW w:w="187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155.368.911.032</w:t>
            </w:r>
          </w:p>
        </w:tc>
        <w:tc>
          <w:tcPr>
            <w:tcW w:w="2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84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102.401.318.553</w:t>
            </w:r>
          </w:p>
        </w:tc>
      </w:tr>
      <w:tr w:rsidR="00B3056A" w:rsidRPr="00B3056A" w:rsidTr="00B3056A">
        <w:trPr>
          <w:tblCellSpacing w:w="0" w:type="dxa"/>
        </w:trPr>
        <w:tc>
          <w:tcPr>
            <w:tcW w:w="421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Chi phí SXKD DD</w:t>
            </w:r>
          </w:p>
        </w:tc>
        <w:tc>
          <w:tcPr>
            <w:tcW w:w="187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143.842.100</w:t>
            </w:r>
          </w:p>
        </w:tc>
        <w:tc>
          <w:tcPr>
            <w:tcW w:w="2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84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6.476.704.006</w:t>
            </w:r>
          </w:p>
        </w:tc>
      </w:tr>
      <w:tr w:rsidR="00B3056A" w:rsidRPr="00B3056A" w:rsidTr="00B3056A">
        <w:trPr>
          <w:tblCellSpacing w:w="0" w:type="dxa"/>
        </w:trPr>
        <w:tc>
          <w:tcPr>
            <w:tcW w:w="421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Thành phẩm</w:t>
            </w:r>
          </w:p>
        </w:tc>
        <w:tc>
          <w:tcPr>
            <w:tcW w:w="187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37.994.937.335</w:t>
            </w:r>
          </w:p>
        </w:tc>
        <w:tc>
          <w:tcPr>
            <w:tcW w:w="2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84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27.090.757.391</w:t>
            </w:r>
          </w:p>
        </w:tc>
      </w:tr>
      <w:tr w:rsidR="00B3056A" w:rsidRPr="00B3056A" w:rsidTr="00B3056A">
        <w:trPr>
          <w:tblCellSpacing w:w="0" w:type="dxa"/>
        </w:trPr>
        <w:tc>
          <w:tcPr>
            <w:tcW w:w="421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Hàng hoá</w:t>
            </w:r>
          </w:p>
        </w:tc>
        <w:tc>
          <w:tcPr>
            <w:tcW w:w="187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2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84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r>
      <w:tr w:rsidR="00B3056A" w:rsidRPr="00B3056A" w:rsidTr="00B3056A">
        <w:trPr>
          <w:tblCellSpacing w:w="0" w:type="dxa"/>
        </w:trPr>
        <w:tc>
          <w:tcPr>
            <w:tcW w:w="421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87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2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84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r>
      <w:tr w:rsidR="00B3056A" w:rsidRPr="00B3056A" w:rsidTr="00B3056A">
        <w:trPr>
          <w:tblCellSpacing w:w="0" w:type="dxa"/>
        </w:trPr>
        <w:tc>
          <w:tcPr>
            <w:tcW w:w="421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 xml:space="preserve">Cộng </w:t>
            </w:r>
          </w:p>
        </w:tc>
        <w:tc>
          <w:tcPr>
            <w:tcW w:w="187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193.507.690.467</w:t>
            </w:r>
          </w:p>
        </w:tc>
        <w:tc>
          <w:tcPr>
            <w:tcW w:w="24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4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161.835.205.866</w:t>
            </w:r>
          </w:p>
        </w:tc>
      </w:tr>
    </w:tbl>
    <w:p w:rsidR="00B3056A" w:rsidRPr="00B3056A" w:rsidRDefault="00B3056A" w:rsidP="00B3056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8. TÀI SẢN CỐ ĐỊNH HỮU HÌNH</w:t>
      </w:r>
    </w:p>
    <w:tbl>
      <w:tblPr>
        <w:tblW w:w="9870" w:type="dxa"/>
        <w:tblCellSpacing w:w="0" w:type="dxa"/>
        <w:tblCellMar>
          <w:left w:w="0" w:type="dxa"/>
          <w:right w:w="0" w:type="dxa"/>
        </w:tblCellMar>
        <w:tblLook w:val="04A0"/>
      </w:tblPr>
      <w:tblGrid>
        <w:gridCol w:w="2337"/>
        <w:gridCol w:w="1540"/>
        <w:gridCol w:w="1620"/>
        <w:gridCol w:w="1540"/>
        <w:gridCol w:w="1213"/>
        <w:gridCol w:w="1620"/>
      </w:tblGrid>
      <w:tr w:rsidR="00B3056A" w:rsidRPr="00B3056A" w:rsidTr="00B3056A">
        <w:trPr>
          <w:tblCellSpacing w:w="0" w:type="dxa"/>
        </w:trPr>
        <w:tc>
          <w:tcPr>
            <w:tcW w:w="250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470" w:type="dxa"/>
            <w:vMerge w:val="restart"/>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Nhà xưởng,</w:t>
            </w:r>
          </w:p>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vật kiến trúc</w:t>
            </w:r>
          </w:p>
        </w:tc>
        <w:tc>
          <w:tcPr>
            <w:tcW w:w="1560" w:type="dxa"/>
            <w:vMerge w:val="restart"/>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Máy móc, thiết bị</w:t>
            </w:r>
          </w:p>
        </w:tc>
        <w:tc>
          <w:tcPr>
            <w:tcW w:w="1545" w:type="dxa"/>
            <w:vMerge w:val="restart"/>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Phương tiện vận tải</w:t>
            </w:r>
          </w:p>
        </w:tc>
        <w:tc>
          <w:tcPr>
            <w:tcW w:w="1215" w:type="dxa"/>
            <w:vMerge w:val="restart"/>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Thiết bị, dụng cụ quản lý</w:t>
            </w:r>
          </w:p>
        </w:tc>
        <w:tc>
          <w:tcPr>
            <w:tcW w:w="1560" w:type="dxa"/>
            <w:vMerge w:val="restart"/>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Tổng</w:t>
            </w:r>
            <w:r w:rsidRPr="00B3056A">
              <w:rPr>
                <w:rFonts w:ascii="Times New Roman" w:eastAsia="Times New Roman" w:hAnsi="Times New Roman" w:cs="Times New Roman"/>
                <w:b/>
                <w:bCs/>
                <w:sz w:val="24"/>
                <w:szCs w:val="24"/>
              </w:rPr>
              <w:br/>
              <w:t>cộng</w:t>
            </w:r>
          </w:p>
        </w:tc>
      </w:tr>
      <w:tr w:rsidR="00B3056A" w:rsidRPr="00B3056A" w:rsidTr="00B3056A">
        <w:trPr>
          <w:tblCellSpacing w:w="0" w:type="dxa"/>
        </w:trPr>
        <w:tc>
          <w:tcPr>
            <w:tcW w:w="250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0" w:type="auto"/>
            <w:vMerge/>
            <w:vAlign w:val="center"/>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0" w:type="auto"/>
            <w:vMerge/>
            <w:vAlign w:val="center"/>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0" w:type="auto"/>
            <w:vMerge/>
            <w:vAlign w:val="center"/>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0" w:type="auto"/>
            <w:vMerge/>
            <w:vAlign w:val="center"/>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0" w:type="auto"/>
            <w:vMerge/>
            <w:vAlign w:val="center"/>
            <w:hideMark/>
          </w:tcPr>
          <w:p w:rsidR="00B3056A" w:rsidRPr="00B3056A" w:rsidRDefault="00B3056A" w:rsidP="00B3056A">
            <w:pPr>
              <w:spacing w:after="0" w:line="240" w:lineRule="auto"/>
              <w:rPr>
                <w:rFonts w:ascii="Times New Roman" w:eastAsia="Times New Roman" w:hAnsi="Times New Roman" w:cs="Times New Roman"/>
                <w:sz w:val="24"/>
                <w:szCs w:val="24"/>
              </w:rPr>
            </w:pPr>
          </w:p>
        </w:tc>
      </w:tr>
      <w:tr w:rsidR="00B3056A" w:rsidRPr="00B3056A" w:rsidTr="00B3056A">
        <w:trPr>
          <w:tblCellSpacing w:w="0" w:type="dxa"/>
        </w:trPr>
        <w:tc>
          <w:tcPr>
            <w:tcW w:w="250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470" w:type="dxa"/>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VND</w:t>
            </w:r>
          </w:p>
        </w:tc>
        <w:tc>
          <w:tcPr>
            <w:tcW w:w="1560" w:type="dxa"/>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VND</w:t>
            </w:r>
          </w:p>
        </w:tc>
        <w:tc>
          <w:tcPr>
            <w:tcW w:w="1545" w:type="dxa"/>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VND</w:t>
            </w:r>
          </w:p>
        </w:tc>
        <w:tc>
          <w:tcPr>
            <w:tcW w:w="1215" w:type="dxa"/>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VND</w:t>
            </w:r>
          </w:p>
        </w:tc>
        <w:tc>
          <w:tcPr>
            <w:tcW w:w="1560" w:type="dxa"/>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VND</w:t>
            </w:r>
          </w:p>
        </w:tc>
      </w:tr>
      <w:tr w:rsidR="00B3056A" w:rsidRPr="00B3056A" w:rsidTr="00B3056A">
        <w:trPr>
          <w:tblCellSpacing w:w="0" w:type="dxa"/>
        </w:trPr>
        <w:tc>
          <w:tcPr>
            <w:tcW w:w="250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lastRenderedPageBreak/>
              <w:t> </w:t>
            </w:r>
          </w:p>
        </w:tc>
        <w:tc>
          <w:tcPr>
            <w:tcW w:w="147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5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54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21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5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r>
      <w:tr w:rsidR="00B3056A" w:rsidRPr="00B3056A" w:rsidTr="00B3056A">
        <w:trPr>
          <w:tblCellSpacing w:w="0" w:type="dxa"/>
        </w:trPr>
        <w:tc>
          <w:tcPr>
            <w:tcW w:w="250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NGUYÊN GIÁ</w:t>
            </w:r>
          </w:p>
        </w:tc>
        <w:tc>
          <w:tcPr>
            <w:tcW w:w="147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56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54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21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56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r>
      <w:tr w:rsidR="00B3056A" w:rsidRPr="00B3056A" w:rsidTr="00B3056A">
        <w:trPr>
          <w:tblCellSpacing w:w="0" w:type="dxa"/>
        </w:trPr>
        <w:tc>
          <w:tcPr>
            <w:tcW w:w="2505"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Tại ngày 31/12/2011</w:t>
            </w:r>
          </w:p>
        </w:tc>
        <w:tc>
          <w:tcPr>
            <w:tcW w:w="147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58.661.336.410</w:t>
            </w:r>
          </w:p>
        </w:tc>
        <w:tc>
          <w:tcPr>
            <w:tcW w:w="15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208.951.956.039</w:t>
            </w:r>
          </w:p>
        </w:tc>
        <w:tc>
          <w:tcPr>
            <w:tcW w:w="154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16.475.948.167</w:t>
            </w:r>
          </w:p>
        </w:tc>
        <w:tc>
          <w:tcPr>
            <w:tcW w:w="121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396.357.983</w:t>
            </w:r>
          </w:p>
        </w:tc>
        <w:tc>
          <w:tcPr>
            <w:tcW w:w="15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284.485.598.599</w:t>
            </w:r>
          </w:p>
        </w:tc>
      </w:tr>
      <w:tr w:rsidR="00B3056A" w:rsidRPr="00B3056A" w:rsidTr="00B3056A">
        <w:trPr>
          <w:tblCellSpacing w:w="0" w:type="dxa"/>
        </w:trPr>
        <w:tc>
          <w:tcPr>
            <w:tcW w:w="2505"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i/>
                <w:iCs/>
                <w:sz w:val="24"/>
                <w:szCs w:val="24"/>
              </w:rPr>
              <w:t>Tăng trong kỳ</w:t>
            </w:r>
          </w:p>
        </w:tc>
        <w:tc>
          <w:tcPr>
            <w:tcW w:w="147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56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54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21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56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r>
      <w:tr w:rsidR="00B3056A" w:rsidRPr="00B3056A" w:rsidTr="00B3056A">
        <w:trPr>
          <w:tblCellSpacing w:w="0" w:type="dxa"/>
        </w:trPr>
        <w:tc>
          <w:tcPr>
            <w:tcW w:w="250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Mua trong kỳ</w:t>
            </w:r>
          </w:p>
        </w:tc>
        <w:tc>
          <w:tcPr>
            <w:tcW w:w="147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5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7.603.030.167</w:t>
            </w:r>
          </w:p>
        </w:tc>
        <w:tc>
          <w:tcPr>
            <w:tcW w:w="154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95.454.545</w:t>
            </w:r>
          </w:p>
        </w:tc>
        <w:tc>
          <w:tcPr>
            <w:tcW w:w="121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308.004.545</w:t>
            </w:r>
          </w:p>
        </w:tc>
        <w:tc>
          <w:tcPr>
            <w:tcW w:w="15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8.006.489.257</w:t>
            </w:r>
          </w:p>
        </w:tc>
      </w:tr>
      <w:tr w:rsidR="00B3056A" w:rsidRPr="00B3056A" w:rsidTr="00B3056A">
        <w:trPr>
          <w:tblCellSpacing w:w="0" w:type="dxa"/>
        </w:trPr>
        <w:tc>
          <w:tcPr>
            <w:tcW w:w="250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Đầu tư XDCB hoàn thành</w:t>
            </w:r>
          </w:p>
        </w:tc>
        <w:tc>
          <w:tcPr>
            <w:tcW w:w="147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8.593.936.079</w:t>
            </w:r>
          </w:p>
        </w:tc>
        <w:tc>
          <w:tcPr>
            <w:tcW w:w="15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60.503.040</w:t>
            </w:r>
          </w:p>
        </w:tc>
        <w:tc>
          <w:tcPr>
            <w:tcW w:w="154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w:t>
            </w:r>
          </w:p>
        </w:tc>
        <w:tc>
          <w:tcPr>
            <w:tcW w:w="121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w:t>
            </w:r>
          </w:p>
        </w:tc>
        <w:tc>
          <w:tcPr>
            <w:tcW w:w="15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8.654.439.119</w:t>
            </w:r>
          </w:p>
        </w:tc>
      </w:tr>
      <w:tr w:rsidR="00B3056A" w:rsidRPr="00B3056A" w:rsidTr="00B3056A">
        <w:trPr>
          <w:tblCellSpacing w:w="0" w:type="dxa"/>
        </w:trPr>
        <w:tc>
          <w:tcPr>
            <w:tcW w:w="250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Giảm khác</w:t>
            </w:r>
          </w:p>
        </w:tc>
        <w:tc>
          <w:tcPr>
            <w:tcW w:w="147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(3.778.206.838)</w:t>
            </w:r>
          </w:p>
        </w:tc>
        <w:tc>
          <w:tcPr>
            <w:tcW w:w="15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(3.909.090.909)</w:t>
            </w:r>
          </w:p>
        </w:tc>
        <w:tc>
          <w:tcPr>
            <w:tcW w:w="154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w:t>
            </w:r>
          </w:p>
        </w:tc>
        <w:tc>
          <w:tcPr>
            <w:tcW w:w="121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w:t>
            </w:r>
          </w:p>
        </w:tc>
        <w:tc>
          <w:tcPr>
            <w:tcW w:w="15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(7.687.297.747)</w:t>
            </w:r>
          </w:p>
        </w:tc>
      </w:tr>
      <w:tr w:rsidR="00B3056A" w:rsidRPr="00B3056A" w:rsidTr="00B3056A">
        <w:trPr>
          <w:tblCellSpacing w:w="0" w:type="dxa"/>
        </w:trPr>
        <w:tc>
          <w:tcPr>
            <w:tcW w:w="2505"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Tại ngày 30/06/2012</w:t>
            </w:r>
          </w:p>
        </w:tc>
        <w:tc>
          <w:tcPr>
            <w:tcW w:w="147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63.477.065.651</w:t>
            </w:r>
          </w:p>
        </w:tc>
        <w:tc>
          <w:tcPr>
            <w:tcW w:w="15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212.706.398.337</w:t>
            </w:r>
          </w:p>
        </w:tc>
        <w:tc>
          <w:tcPr>
            <w:tcW w:w="154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16.571.402.712</w:t>
            </w:r>
          </w:p>
        </w:tc>
        <w:tc>
          <w:tcPr>
            <w:tcW w:w="121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704.362.528</w:t>
            </w:r>
          </w:p>
        </w:tc>
        <w:tc>
          <w:tcPr>
            <w:tcW w:w="15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293.459.229.228</w:t>
            </w:r>
          </w:p>
        </w:tc>
      </w:tr>
      <w:tr w:rsidR="00B3056A" w:rsidRPr="00B3056A" w:rsidTr="00B3056A">
        <w:trPr>
          <w:tblCellSpacing w:w="0" w:type="dxa"/>
        </w:trPr>
        <w:tc>
          <w:tcPr>
            <w:tcW w:w="2505" w:type="dxa"/>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47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56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54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21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56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r>
      <w:tr w:rsidR="00B3056A" w:rsidRPr="00B3056A" w:rsidTr="00B3056A">
        <w:trPr>
          <w:tblCellSpacing w:w="0" w:type="dxa"/>
        </w:trPr>
        <w:tc>
          <w:tcPr>
            <w:tcW w:w="250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GIÁ TRỊ HAO MÒN LUỸ KẾ</w:t>
            </w:r>
          </w:p>
        </w:tc>
        <w:tc>
          <w:tcPr>
            <w:tcW w:w="147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56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54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21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5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w:t>
            </w:r>
          </w:p>
        </w:tc>
      </w:tr>
      <w:tr w:rsidR="00B3056A" w:rsidRPr="00B3056A" w:rsidTr="00B3056A">
        <w:trPr>
          <w:tblCellSpacing w:w="0" w:type="dxa"/>
        </w:trPr>
        <w:tc>
          <w:tcPr>
            <w:tcW w:w="2505"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Tại ngày 31/12/2011</w:t>
            </w:r>
          </w:p>
        </w:tc>
        <w:tc>
          <w:tcPr>
            <w:tcW w:w="147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21.315.650.980</w:t>
            </w:r>
          </w:p>
        </w:tc>
        <w:tc>
          <w:tcPr>
            <w:tcW w:w="15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73.512.441.831</w:t>
            </w:r>
          </w:p>
        </w:tc>
        <w:tc>
          <w:tcPr>
            <w:tcW w:w="154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4.623.872.697</w:t>
            </w:r>
          </w:p>
        </w:tc>
        <w:tc>
          <w:tcPr>
            <w:tcW w:w="121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250.434.465</w:t>
            </w:r>
          </w:p>
        </w:tc>
        <w:tc>
          <w:tcPr>
            <w:tcW w:w="15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99.702.399.973</w:t>
            </w:r>
          </w:p>
        </w:tc>
      </w:tr>
      <w:tr w:rsidR="00B3056A" w:rsidRPr="00B3056A" w:rsidTr="00B3056A">
        <w:trPr>
          <w:tblCellSpacing w:w="0" w:type="dxa"/>
        </w:trPr>
        <w:tc>
          <w:tcPr>
            <w:tcW w:w="2505"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i/>
                <w:iCs/>
                <w:sz w:val="24"/>
                <w:szCs w:val="24"/>
              </w:rPr>
              <w:t>Tăng trong kỳ</w:t>
            </w:r>
          </w:p>
        </w:tc>
        <w:tc>
          <w:tcPr>
            <w:tcW w:w="147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56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54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21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56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r>
      <w:tr w:rsidR="00B3056A" w:rsidRPr="00B3056A" w:rsidTr="00B3056A">
        <w:trPr>
          <w:tblCellSpacing w:w="0" w:type="dxa"/>
        </w:trPr>
        <w:tc>
          <w:tcPr>
            <w:tcW w:w="2505"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Trích khấu hao trong kỳ</w:t>
            </w:r>
          </w:p>
        </w:tc>
        <w:tc>
          <w:tcPr>
            <w:tcW w:w="147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 xml:space="preserve">3.489.910.633 </w:t>
            </w:r>
          </w:p>
        </w:tc>
        <w:tc>
          <w:tcPr>
            <w:tcW w:w="15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16.473.711.515</w:t>
            </w:r>
          </w:p>
        </w:tc>
        <w:tc>
          <w:tcPr>
            <w:tcW w:w="154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1.299.988.928</w:t>
            </w:r>
          </w:p>
        </w:tc>
        <w:tc>
          <w:tcPr>
            <w:tcW w:w="121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37.601.088</w:t>
            </w:r>
          </w:p>
        </w:tc>
        <w:tc>
          <w:tcPr>
            <w:tcW w:w="15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21.301.212.164</w:t>
            </w:r>
          </w:p>
        </w:tc>
      </w:tr>
      <w:tr w:rsidR="00B3056A" w:rsidRPr="00B3056A" w:rsidTr="00B3056A">
        <w:trPr>
          <w:tblCellSpacing w:w="0" w:type="dxa"/>
        </w:trPr>
        <w:tc>
          <w:tcPr>
            <w:tcW w:w="2505"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Giảm khác</w:t>
            </w:r>
          </w:p>
        </w:tc>
        <w:tc>
          <w:tcPr>
            <w:tcW w:w="147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(197.290.200)</w:t>
            </w:r>
          </w:p>
        </w:tc>
        <w:tc>
          <w:tcPr>
            <w:tcW w:w="15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(372.294.373)</w:t>
            </w:r>
          </w:p>
        </w:tc>
        <w:tc>
          <w:tcPr>
            <w:tcW w:w="154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21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5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(569.584.573)</w:t>
            </w:r>
          </w:p>
        </w:tc>
      </w:tr>
      <w:tr w:rsidR="00B3056A" w:rsidRPr="00B3056A" w:rsidTr="00B3056A">
        <w:trPr>
          <w:tblCellSpacing w:w="0" w:type="dxa"/>
        </w:trPr>
        <w:tc>
          <w:tcPr>
            <w:tcW w:w="2505"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Tại ngày 30/06/2012</w:t>
            </w:r>
          </w:p>
        </w:tc>
        <w:tc>
          <w:tcPr>
            <w:tcW w:w="147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24.608.271.413</w:t>
            </w:r>
          </w:p>
        </w:tc>
        <w:tc>
          <w:tcPr>
            <w:tcW w:w="15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89.613.858.973</w:t>
            </w:r>
          </w:p>
        </w:tc>
        <w:tc>
          <w:tcPr>
            <w:tcW w:w="154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5.923.861.625</w:t>
            </w:r>
          </w:p>
        </w:tc>
        <w:tc>
          <w:tcPr>
            <w:tcW w:w="121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288.035.553</w:t>
            </w:r>
          </w:p>
        </w:tc>
        <w:tc>
          <w:tcPr>
            <w:tcW w:w="15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120.434.027.564</w:t>
            </w:r>
          </w:p>
        </w:tc>
      </w:tr>
      <w:tr w:rsidR="00B3056A" w:rsidRPr="00B3056A" w:rsidTr="00B3056A">
        <w:trPr>
          <w:tblCellSpacing w:w="0" w:type="dxa"/>
        </w:trPr>
        <w:tc>
          <w:tcPr>
            <w:tcW w:w="250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47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56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54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21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5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w:t>
            </w:r>
          </w:p>
        </w:tc>
      </w:tr>
      <w:tr w:rsidR="00B3056A" w:rsidRPr="00B3056A" w:rsidTr="00B3056A">
        <w:trPr>
          <w:tblCellSpacing w:w="0" w:type="dxa"/>
        </w:trPr>
        <w:tc>
          <w:tcPr>
            <w:tcW w:w="250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GIÁ TRỊ CÒN LẠI</w:t>
            </w:r>
          </w:p>
        </w:tc>
        <w:tc>
          <w:tcPr>
            <w:tcW w:w="147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56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54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21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5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w:t>
            </w:r>
          </w:p>
        </w:tc>
      </w:tr>
      <w:tr w:rsidR="00B3056A" w:rsidRPr="00B3056A" w:rsidTr="00B3056A">
        <w:trPr>
          <w:tblCellSpacing w:w="0" w:type="dxa"/>
        </w:trPr>
        <w:tc>
          <w:tcPr>
            <w:tcW w:w="250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Tại ngày 31/12/2011</w:t>
            </w:r>
          </w:p>
        </w:tc>
        <w:tc>
          <w:tcPr>
            <w:tcW w:w="147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37.345.685.430</w:t>
            </w:r>
          </w:p>
        </w:tc>
        <w:tc>
          <w:tcPr>
            <w:tcW w:w="15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135.439.514.208</w:t>
            </w:r>
          </w:p>
        </w:tc>
        <w:tc>
          <w:tcPr>
            <w:tcW w:w="154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11.852.075.470</w:t>
            </w:r>
          </w:p>
        </w:tc>
        <w:tc>
          <w:tcPr>
            <w:tcW w:w="121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145.923.518</w:t>
            </w:r>
          </w:p>
        </w:tc>
        <w:tc>
          <w:tcPr>
            <w:tcW w:w="15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184.783.198.626</w:t>
            </w:r>
          </w:p>
        </w:tc>
      </w:tr>
      <w:tr w:rsidR="00B3056A" w:rsidRPr="00B3056A" w:rsidTr="00B3056A">
        <w:trPr>
          <w:tblCellSpacing w:w="0" w:type="dxa"/>
        </w:trPr>
        <w:tc>
          <w:tcPr>
            <w:tcW w:w="250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47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5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54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21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56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r>
      <w:tr w:rsidR="00B3056A" w:rsidRPr="00B3056A" w:rsidTr="00B3056A">
        <w:trPr>
          <w:tblCellSpacing w:w="0" w:type="dxa"/>
        </w:trPr>
        <w:tc>
          <w:tcPr>
            <w:tcW w:w="2505"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Tại ngày 30/06/2012</w:t>
            </w:r>
          </w:p>
        </w:tc>
        <w:tc>
          <w:tcPr>
            <w:tcW w:w="147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38.868.794.238</w:t>
            </w:r>
          </w:p>
        </w:tc>
        <w:tc>
          <w:tcPr>
            <w:tcW w:w="15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123.092.539.364</w:t>
            </w:r>
          </w:p>
        </w:tc>
        <w:tc>
          <w:tcPr>
            <w:tcW w:w="154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10.647.541.087</w:t>
            </w:r>
          </w:p>
        </w:tc>
        <w:tc>
          <w:tcPr>
            <w:tcW w:w="121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416.326.975</w:t>
            </w:r>
          </w:p>
        </w:tc>
        <w:tc>
          <w:tcPr>
            <w:tcW w:w="15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173.025.201.664</w:t>
            </w:r>
          </w:p>
        </w:tc>
      </w:tr>
    </w:tbl>
    <w:p w:rsidR="00B3056A" w:rsidRPr="00B3056A" w:rsidRDefault="00B3056A" w:rsidP="00B3056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9. TÀI SẢN CỐ ĐỊNH VÔ HÌNH</w:t>
      </w:r>
    </w:p>
    <w:tbl>
      <w:tblPr>
        <w:tblW w:w="8835" w:type="dxa"/>
        <w:tblCellSpacing w:w="0" w:type="dxa"/>
        <w:tblCellMar>
          <w:left w:w="0" w:type="dxa"/>
          <w:right w:w="0" w:type="dxa"/>
        </w:tblCellMar>
        <w:tblLook w:val="04A0"/>
      </w:tblPr>
      <w:tblGrid>
        <w:gridCol w:w="3525"/>
        <w:gridCol w:w="1800"/>
        <w:gridCol w:w="1710"/>
        <w:gridCol w:w="1800"/>
      </w:tblGrid>
      <w:tr w:rsidR="00B3056A" w:rsidRPr="00B3056A" w:rsidTr="00B3056A">
        <w:trPr>
          <w:tblCellSpacing w:w="0" w:type="dxa"/>
        </w:trPr>
        <w:tc>
          <w:tcPr>
            <w:tcW w:w="352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800" w:type="dxa"/>
            <w:vMerge w:val="restart"/>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 xml:space="preserve">Quyền sử </w:t>
            </w:r>
          </w:p>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dụng đất</w:t>
            </w:r>
          </w:p>
        </w:tc>
        <w:tc>
          <w:tcPr>
            <w:tcW w:w="1710" w:type="dxa"/>
            <w:vMerge w:val="restart"/>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 xml:space="preserve">Phần mềm </w:t>
            </w:r>
          </w:p>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kế toán</w:t>
            </w:r>
          </w:p>
        </w:tc>
        <w:tc>
          <w:tcPr>
            <w:tcW w:w="1800" w:type="dxa"/>
            <w:vMerge w:val="restart"/>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Tổng</w:t>
            </w:r>
            <w:r w:rsidRPr="00B3056A">
              <w:rPr>
                <w:rFonts w:ascii="Times New Roman" w:eastAsia="Times New Roman" w:hAnsi="Times New Roman" w:cs="Times New Roman"/>
                <w:b/>
                <w:bCs/>
                <w:sz w:val="24"/>
                <w:szCs w:val="24"/>
              </w:rPr>
              <w:br/>
              <w:t>cộng</w:t>
            </w:r>
          </w:p>
        </w:tc>
      </w:tr>
      <w:tr w:rsidR="00B3056A" w:rsidRPr="00B3056A" w:rsidTr="00B3056A">
        <w:trPr>
          <w:tblCellSpacing w:w="0" w:type="dxa"/>
        </w:trPr>
        <w:tc>
          <w:tcPr>
            <w:tcW w:w="352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0" w:type="auto"/>
            <w:vMerge/>
            <w:vAlign w:val="center"/>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0" w:type="auto"/>
            <w:vMerge/>
            <w:vAlign w:val="center"/>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0" w:type="auto"/>
            <w:vMerge/>
            <w:vAlign w:val="center"/>
            <w:hideMark/>
          </w:tcPr>
          <w:p w:rsidR="00B3056A" w:rsidRPr="00B3056A" w:rsidRDefault="00B3056A" w:rsidP="00B3056A">
            <w:pPr>
              <w:spacing w:after="0" w:line="240" w:lineRule="auto"/>
              <w:rPr>
                <w:rFonts w:ascii="Times New Roman" w:eastAsia="Times New Roman" w:hAnsi="Times New Roman" w:cs="Times New Roman"/>
                <w:sz w:val="24"/>
                <w:szCs w:val="24"/>
              </w:rPr>
            </w:pPr>
          </w:p>
        </w:tc>
      </w:tr>
      <w:tr w:rsidR="00B3056A" w:rsidRPr="00B3056A" w:rsidTr="00B3056A">
        <w:trPr>
          <w:tblCellSpacing w:w="0" w:type="dxa"/>
        </w:trPr>
        <w:tc>
          <w:tcPr>
            <w:tcW w:w="352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800" w:type="dxa"/>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VND</w:t>
            </w:r>
          </w:p>
        </w:tc>
        <w:tc>
          <w:tcPr>
            <w:tcW w:w="1710" w:type="dxa"/>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VND</w:t>
            </w:r>
          </w:p>
        </w:tc>
        <w:tc>
          <w:tcPr>
            <w:tcW w:w="1800" w:type="dxa"/>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VND</w:t>
            </w:r>
          </w:p>
        </w:tc>
      </w:tr>
      <w:tr w:rsidR="00B3056A" w:rsidRPr="00B3056A" w:rsidTr="00B3056A">
        <w:trPr>
          <w:tblCellSpacing w:w="0" w:type="dxa"/>
        </w:trPr>
        <w:tc>
          <w:tcPr>
            <w:tcW w:w="352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80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71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80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r>
      <w:tr w:rsidR="00B3056A" w:rsidRPr="00B3056A" w:rsidTr="00B3056A">
        <w:trPr>
          <w:tblCellSpacing w:w="0" w:type="dxa"/>
        </w:trPr>
        <w:tc>
          <w:tcPr>
            <w:tcW w:w="352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NGUYÊN GIÁ</w:t>
            </w:r>
          </w:p>
        </w:tc>
        <w:tc>
          <w:tcPr>
            <w:tcW w:w="180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71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0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r>
      <w:tr w:rsidR="00B3056A" w:rsidRPr="00B3056A" w:rsidTr="00B3056A">
        <w:trPr>
          <w:tblCellSpacing w:w="0" w:type="dxa"/>
        </w:trPr>
        <w:tc>
          <w:tcPr>
            <w:tcW w:w="3525"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Tại ngày 31/12/2011</w:t>
            </w:r>
          </w:p>
        </w:tc>
        <w:tc>
          <w:tcPr>
            <w:tcW w:w="180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31.242.726.998</w:t>
            </w:r>
          </w:p>
        </w:tc>
        <w:tc>
          <w:tcPr>
            <w:tcW w:w="171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26.000.000</w:t>
            </w:r>
          </w:p>
        </w:tc>
        <w:tc>
          <w:tcPr>
            <w:tcW w:w="180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31.268.726.998</w:t>
            </w:r>
          </w:p>
        </w:tc>
      </w:tr>
      <w:tr w:rsidR="00B3056A" w:rsidRPr="00B3056A" w:rsidTr="00B3056A">
        <w:trPr>
          <w:tblCellSpacing w:w="0" w:type="dxa"/>
        </w:trPr>
        <w:tc>
          <w:tcPr>
            <w:tcW w:w="3525"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i/>
                <w:iCs/>
                <w:sz w:val="24"/>
                <w:szCs w:val="24"/>
              </w:rPr>
              <w:t>Tăng trong kỳ</w:t>
            </w:r>
          </w:p>
        </w:tc>
        <w:tc>
          <w:tcPr>
            <w:tcW w:w="180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71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0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r>
      <w:tr w:rsidR="00B3056A" w:rsidRPr="00B3056A" w:rsidTr="00B3056A">
        <w:trPr>
          <w:tblCellSpacing w:w="0" w:type="dxa"/>
        </w:trPr>
        <w:tc>
          <w:tcPr>
            <w:tcW w:w="352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Mua trong kỳ</w:t>
            </w:r>
          </w:p>
        </w:tc>
        <w:tc>
          <w:tcPr>
            <w:tcW w:w="180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71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w:t>
            </w:r>
          </w:p>
        </w:tc>
        <w:tc>
          <w:tcPr>
            <w:tcW w:w="180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w:t>
            </w:r>
          </w:p>
        </w:tc>
      </w:tr>
      <w:tr w:rsidR="00B3056A" w:rsidRPr="00B3056A" w:rsidTr="00B3056A">
        <w:trPr>
          <w:tblCellSpacing w:w="0" w:type="dxa"/>
        </w:trPr>
        <w:tc>
          <w:tcPr>
            <w:tcW w:w="352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Điều chỉnh tăng</w:t>
            </w:r>
          </w:p>
        </w:tc>
        <w:tc>
          <w:tcPr>
            <w:tcW w:w="180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71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w:t>
            </w:r>
          </w:p>
        </w:tc>
        <w:tc>
          <w:tcPr>
            <w:tcW w:w="180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w:t>
            </w:r>
          </w:p>
        </w:tc>
      </w:tr>
      <w:tr w:rsidR="00B3056A" w:rsidRPr="00B3056A" w:rsidTr="00B3056A">
        <w:trPr>
          <w:tblCellSpacing w:w="0" w:type="dxa"/>
        </w:trPr>
        <w:tc>
          <w:tcPr>
            <w:tcW w:w="352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Giảm khác</w:t>
            </w:r>
          </w:p>
        </w:tc>
        <w:tc>
          <w:tcPr>
            <w:tcW w:w="180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(4.161.186.363)</w:t>
            </w:r>
          </w:p>
        </w:tc>
        <w:tc>
          <w:tcPr>
            <w:tcW w:w="171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w:t>
            </w:r>
          </w:p>
        </w:tc>
        <w:tc>
          <w:tcPr>
            <w:tcW w:w="180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(4.161.186.363)</w:t>
            </w:r>
          </w:p>
        </w:tc>
      </w:tr>
      <w:tr w:rsidR="00B3056A" w:rsidRPr="00B3056A" w:rsidTr="00B3056A">
        <w:trPr>
          <w:tblCellSpacing w:w="0" w:type="dxa"/>
        </w:trPr>
        <w:tc>
          <w:tcPr>
            <w:tcW w:w="3525"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Tại ngày 30/06/2012</w:t>
            </w:r>
          </w:p>
        </w:tc>
        <w:tc>
          <w:tcPr>
            <w:tcW w:w="180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27.081.540.635</w:t>
            </w:r>
          </w:p>
        </w:tc>
        <w:tc>
          <w:tcPr>
            <w:tcW w:w="171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26.000.000</w:t>
            </w:r>
          </w:p>
        </w:tc>
        <w:tc>
          <w:tcPr>
            <w:tcW w:w="180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27.107.540.635</w:t>
            </w:r>
          </w:p>
        </w:tc>
      </w:tr>
      <w:tr w:rsidR="00B3056A" w:rsidRPr="00B3056A" w:rsidTr="00B3056A">
        <w:trPr>
          <w:tblCellSpacing w:w="0" w:type="dxa"/>
        </w:trPr>
        <w:tc>
          <w:tcPr>
            <w:tcW w:w="3525" w:type="dxa"/>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0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71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0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r>
      <w:tr w:rsidR="00B3056A" w:rsidRPr="00B3056A" w:rsidTr="00B3056A">
        <w:trPr>
          <w:tblCellSpacing w:w="0" w:type="dxa"/>
        </w:trPr>
        <w:tc>
          <w:tcPr>
            <w:tcW w:w="352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GIÁ TRỊ HAO MÒN LUỸ KẾ</w:t>
            </w:r>
          </w:p>
        </w:tc>
        <w:tc>
          <w:tcPr>
            <w:tcW w:w="180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71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0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w:t>
            </w:r>
          </w:p>
        </w:tc>
      </w:tr>
      <w:tr w:rsidR="00B3056A" w:rsidRPr="00B3056A" w:rsidTr="00B3056A">
        <w:trPr>
          <w:tblCellSpacing w:w="0" w:type="dxa"/>
        </w:trPr>
        <w:tc>
          <w:tcPr>
            <w:tcW w:w="3525"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Tại ngày 31/12/2011</w:t>
            </w:r>
          </w:p>
        </w:tc>
        <w:tc>
          <w:tcPr>
            <w:tcW w:w="180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1.556.772.332</w:t>
            </w:r>
          </w:p>
        </w:tc>
        <w:tc>
          <w:tcPr>
            <w:tcW w:w="171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7.664.584</w:t>
            </w:r>
          </w:p>
        </w:tc>
        <w:tc>
          <w:tcPr>
            <w:tcW w:w="180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1.564.436.916</w:t>
            </w:r>
          </w:p>
        </w:tc>
      </w:tr>
      <w:tr w:rsidR="00B3056A" w:rsidRPr="00B3056A" w:rsidTr="00B3056A">
        <w:trPr>
          <w:tblCellSpacing w:w="0" w:type="dxa"/>
        </w:trPr>
        <w:tc>
          <w:tcPr>
            <w:tcW w:w="3525"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i/>
                <w:iCs/>
                <w:sz w:val="24"/>
                <w:szCs w:val="24"/>
              </w:rPr>
              <w:t>Tăng trong kỳ</w:t>
            </w:r>
          </w:p>
        </w:tc>
        <w:tc>
          <w:tcPr>
            <w:tcW w:w="180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71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0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r>
      <w:tr w:rsidR="00B3056A" w:rsidRPr="00B3056A" w:rsidTr="00B3056A">
        <w:trPr>
          <w:tblCellSpacing w:w="0" w:type="dxa"/>
        </w:trPr>
        <w:tc>
          <w:tcPr>
            <w:tcW w:w="3525"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Trích khấu hao trong kỳ</w:t>
            </w:r>
          </w:p>
        </w:tc>
        <w:tc>
          <w:tcPr>
            <w:tcW w:w="180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 xml:space="preserve">276.345.254 </w:t>
            </w:r>
          </w:p>
        </w:tc>
        <w:tc>
          <w:tcPr>
            <w:tcW w:w="171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1.300.000</w:t>
            </w:r>
          </w:p>
        </w:tc>
        <w:tc>
          <w:tcPr>
            <w:tcW w:w="180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277.645.254</w:t>
            </w:r>
          </w:p>
        </w:tc>
      </w:tr>
      <w:tr w:rsidR="00B3056A" w:rsidRPr="00B3056A" w:rsidTr="00B3056A">
        <w:trPr>
          <w:tblCellSpacing w:w="0" w:type="dxa"/>
        </w:trPr>
        <w:tc>
          <w:tcPr>
            <w:tcW w:w="3525"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Giảm khác</w:t>
            </w:r>
          </w:p>
        </w:tc>
        <w:tc>
          <w:tcPr>
            <w:tcW w:w="180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(36.889.950)</w:t>
            </w:r>
          </w:p>
        </w:tc>
        <w:tc>
          <w:tcPr>
            <w:tcW w:w="171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0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(36.889.950)</w:t>
            </w:r>
          </w:p>
        </w:tc>
      </w:tr>
      <w:tr w:rsidR="00B3056A" w:rsidRPr="00B3056A" w:rsidTr="00B3056A">
        <w:trPr>
          <w:tblCellSpacing w:w="0" w:type="dxa"/>
        </w:trPr>
        <w:tc>
          <w:tcPr>
            <w:tcW w:w="3525"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Tại ngày 30/06/2012</w:t>
            </w:r>
          </w:p>
        </w:tc>
        <w:tc>
          <w:tcPr>
            <w:tcW w:w="180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1.796.227.636</w:t>
            </w:r>
          </w:p>
        </w:tc>
        <w:tc>
          <w:tcPr>
            <w:tcW w:w="171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8.964.584</w:t>
            </w:r>
          </w:p>
        </w:tc>
        <w:tc>
          <w:tcPr>
            <w:tcW w:w="180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1.805.192.220</w:t>
            </w:r>
          </w:p>
        </w:tc>
      </w:tr>
      <w:tr w:rsidR="00B3056A" w:rsidRPr="00B3056A" w:rsidTr="00B3056A">
        <w:trPr>
          <w:tblCellSpacing w:w="0" w:type="dxa"/>
        </w:trPr>
        <w:tc>
          <w:tcPr>
            <w:tcW w:w="352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0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71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0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w:t>
            </w:r>
          </w:p>
        </w:tc>
      </w:tr>
      <w:tr w:rsidR="00B3056A" w:rsidRPr="00B3056A" w:rsidTr="00B3056A">
        <w:trPr>
          <w:tblCellSpacing w:w="0" w:type="dxa"/>
        </w:trPr>
        <w:tc>
          <w:tcPr>
            <w:tcW w:w="352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GIÁ TRỊ CÒN LẠI</w:t>
            </w:r>
          </w:p>
        </w:tc>
        <w:tc>
          <w:tcPr>
            <w:tcW w:w="180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71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0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w:t>
            </w:r>
          </w:p>
        </w:tc>
      </w:tr>
      <w:tr w:rsidR="00B3056A" w:rsidRPr="00B3056A" w:rsidTr="00B3056A">
        <w:trPr>
          <w:tblCellSpacing w:w="0" w:type="dxa"/>
        </w:trPr>
        <w:tc>
          <w:tcPr>
            <w:tcW w:w="352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lastRenderedPageBreak/>
              <w:t>Tại ngày 31/12/2011</w:t>
            </w:r>
          </w:p>
        </w:tc>
        <w:tc>
          <w:tcPr>
            <w:tcW w:w="180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29.685.954.666</w:t>
            </w:r>
          </w:p>
        </w:tc>
        <w:tc>
          <w:tcPr>
            <w:tcW w:w="171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18.335.416</w:t>
            </w:r>
          </w:p>
        </w:tc>
        <w:tc>
          <w:tcPr>
            <w:tcW w:w="180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29.704.290.082</w:t>
            </w:r>
          </w:p>
        </w:tc>
      </w:tr>
      <w:tr w:rsidR="00B3056A" w:rsidRPr="00B3056A" w:rsidTr="00B3056A">
        <w:trPr>
          <w:tblCellSpacing w:w="0" w:type="dxa"/>
        </w:trPr>
        <w:tc>
          <w:tcPr>
            <w:tcW w:w="352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80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71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80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r>
      <w:tr w:rsidR="00B3056A" w:rsidRPr="00B3056A" w:rsidTr="00B3056A">
        <w:trPr>
          <w:tblCellSpacing w:w="0" w:type="dxa"/>
        </w:trPr>
        <w:tc>
          <w:tcPr>
            <w:tcW w:w="3525"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Tại ngày 30/06/2012</w:t>
            </w:r>
          </w:p>
        </w:tc>
        <w:tc>
          <w:tcPr>
            <w:tcW w:w="180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25.285.312.999</w:t>
            </w:r>
          </w:p>
        </w:tc>
        <w:tc>
          <w:tcPr>
            <w:tcW w:w="171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17.035.416</w:t>
            </w:r>
          </w:p>
        </w:tc>
        <w:tc>
          <w:tcPr>
            <w:tcW w:w="180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25.302.348.415</w:t>
            </w:r>
          </w:p>
        </w:tc>
      </w:tr>
    </w:tbl>
    <w:p w:rsidR="00B3056A" w:rsidRPr="00B3056A" w:rsidRDefault="00B3056A" w:rsidP="00B3056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10. ĐẦU TƯ DÀI HẠN KHÁC</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Khoản đầu tư khác tại thời điểm 30/06/2012 thể hiện số vốn góp vào Công ty Cổ phần Phốt pho vàng Lào Cai là 18.254.280.000 đồng. Công ty sở hữu 264.000 cổ phần với tổng giá trị 2.640.000.000 đồng;  tương đương 12% vốn điều lệ của Công ty Cổ phần Phốt pho vàng Lào Cai.</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11.         VAY NGẮN HẠN</w:t>
      </w:r>
    </w:p>
    <w:tbl>
      <w:tblPr>
        <w:tblW w:w="8130" w:type="dxa"/>
        <w:tblCellSpacing w:w="0" w:type="dxa"/>
        <w:tblCellMar>
          <w:left w:w="0" w:type="dxa"/>
          <w:right w:w="0" w:type="dxa"/>
        </w:tblCellMar>
        <w:tblLook w:val="04A0"/>
      </w:tblPr>
      <w:tblGrid>
        <w:gridCol w:w="4140"/>
        <w:gridCol w:w="1875"/>
        <w:gridCol w:w="240"/>
        <w:gridCol w:w="1875"/>
      </w:tblGrid>
      <w:tr w:rsidR="00B3056A" w:rsidRPr="00B3056A" w:rsidTr="00B3056A">
        <w:trPr>
          <w:tblCellSpacing w:w="0" w:type="dxa"/>
        </w:trPr>
        <w:tc>
          <w:tcPr>
            <w:tcW w:w="4140"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87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30/06/2012</w:t>
            </w:r>
          </w:p>
        </w:tc>
        <w:tc>
          <w:tcPr>
            <w:tcW w:w="24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7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31/12/2011</w:t>
            </w:r>
          </w:p>
        </w:tc>
      </w:tr>
      <w:tr w:rsidR="00B3056A" w:rsidRPr="00B3056A" w:rsidTr="00B3056A">
        <w:trPr>
          <w:tblCellSpacing w:w="0" w:type="dxa"/>
        </w:trPr>
        <w:tc>
          <w:tcPr>
            <w:tcW w:w="4140"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87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VND</w:t>
            </w:r>
          </w:p>
        </w:tc>
        <w:tc>
          <w:tcPr>
            <w:tcW w:w="24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7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VND</w:t>
            </w:r>
          </w:p>
        </w:tc>
      </w:tr>
      <w:tr w:rsidR="00B3056A" w:rsidRPr="00B3056A" w:rsidTr="00B3056A">
        <w:trPr>
          <w:tblCellSpacing w:w="0" w:type="dxa"/>
        </w:trPr>
        <w:tc>
          <w:tcPr>
            <w:tcW w:w="4140"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87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2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87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r>
      <w:tr w:rsidR="00B3056A" w:rsidRPr="00B3056A" w:rsidTr="00B3056A">
        <w:trPr>
          <w:tblCellSpacing w:w="0" w:type="dxa"/>
        </w:trPr>
        <w:tc>
          <w:tcPr>
            <w:tcW w:w="4140"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Vay ngắn hạn</w:t>
            </w:r>
          </w:p>
        </w:tc>
        <w:tc>
          <w:tcPr>
            <w:tcW w:w="187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118.745.897.580</w:t>
            </w:r>
          </w:p>
        </w:tc>
        <w:tc>
          <w:tcPr>
            <w:tcW w:w="2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87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45.047.028.196</w:t>
            </w:r>
          </w:p>
        </w:tc>
      </w:tr>
      <w:tr w:rsidR="00B3056A" w:rsidRPr="00B3056A" w:rsidTr="00B3056A">
        <w:trPr>
          <w:tblCellSpacing w:w="0" w:type="dxa"/>
        </w:trPr>
        <w:tc>
          <w:tcPr>
            <w:tcW w:w="4140"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87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2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87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r>
      <w:tr w:rsidR="00B3056A" w:rsidRPr="00B3056A" w:rsidTr="00B3056A">
        <w:trPr>
          <w:tblCellSpacing w:w="0" w:type="dxa"/>
        </w:trPr>
        <w:tc>
          <w:tcPr>
            <w:tcW w:w="4140"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Cộng</w:t>
            </w:r>
          </w:p>
        </w:tc>
        <w:tc>
          <w:tcPr>
            <w:tcW w:w="187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118.745.897.580</w:t>
            </w:r>
          </w:p>
        </w:tc>
        <w:tc>
          <w:tcPr>
            <w:tcW w:w="24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7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45.047.028.196</w:t>
            </w:r>
          </w:p>
        </w:tc>
      </w:tr>
    </w:tbl>
    <w:p w:rsidR="00B3056A" w:rsidRPr="00B3056A" w:rsidRDefault="00B3056A" w:rsidP="00B3056A">
      <w:pPr>
        <w:spacing w:before="100" w:beforeAutospacing="1" w:after="240" w:line="240" w:lineRule="auto"/>
        <w:rPr>
          <w:rFonts w:ascii="Times New Roman" w:eastAsia="Times New Roman" w:hAnsi="Times New Roman" w:cs="Times New Roman"/>
          <w:sz w:val="24"/>
          <w:szCs w:val="24"/>
        </w:rPr>
      </w:pP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12.         THUẾ VÀ CÁC KHOẢN PHẢI NỘP NHÀ NƯỚC</w:t>
      </w:r>
    </w:p>
    <w:tbl>
      <w:tblPr>
        <w:tblW w:w="8130" w:type="dxa"/>
        <w:tblCellSpacing w:w="0" w:type="dxa"/>
        <w:tblCellMar>
          <w:left w:w="0" w:type="dxa"/>
          <w:right w:w="0" w:type="dxa"/>
        </w:tblCellMar>
        <w:tblLook w:val="04A0"/>
      </w:tblPr>
      <w:tblGrid>
        <w:gridCol w:w="4140"/>
        <w:gridCol w:w="1875"/>
        <w:gridCol w:w="240"/>
        <w:gridCol w:w="1875"/>
      </w:tblGrid>
      <w:tr w:rsidR="00B3056A" w:rsidRPr="00B3056A" w:rsidTr="00B3056A">
        <w:trPr>
          <w:tblCellSpacing w:w="0" w:type="dxa"/>
        </w:trPr>
        <w:tc>
          <w:tcPr>
            <w:tcW w:w="4140"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87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30/06/2012</w:t>
            </w:r>
          </w:p>
        </w:tc>
        <w:tc>
          <w:tcPr>
            <w:tcW w:w="24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7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31/12/2011</w:t>
            </w:r>
          </w:p>
        </w:tc>
      </w:tr>
      <w:tr w:rsidR="00B3056A" w:rsidRPr="00B3056A" w:rsidTr="00B3056A">
        <w:trPr>
          <w:tblCellSpacing w:w="0" w:type="dxa"/>
        </w:trPr>
        <w:tc>
          <w:tcPr>
            <w:tcW w:w="4140"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87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VND</w:t>
            </w:r>
          </w:p>
        </w:tc>
        <w:tc>
          <w:tcPr>
            <w:tcW w:w="24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7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VND</w:t>
            </w:r>
          </w:p>
        </w:tc>
      </w:tr>
      <w:tr w:rsidR="00B3056A" w:rsidRPr="00B3056A" w:rsidTr="00B3056A">
        <w:trPr>
          <w:tblCellSpacing w:w="0" w:type="dxa"/>
        </w:trPr>
        <w:tc>
          <w:tcPr>
            <w:tcW w:w="4140"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87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2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87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r>
      <w:tr w:rsidR="00B3056A" w:rsidRPr="00B3056A" w:rsidTr="00B3056A">
        <w:trPr>
          <w:tblCellSpacing w:w="0" w:type="dxa"/>
        </w:trPr>
        <w:tc>
          <w:tcPr>
            <w:tcW w:w="4140"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Thuế GTGT phải nộp</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Thuế xuất nhập khẩu</w:t>
            </w:r>
          </w:p>
        </w:tc>
        <w:tc>
          <w:tcPr>
            <w:tcW w:w="187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1.575.768.782</w:t>
            </w:r>
          </w:p>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7.570.552.456</w:t>
            </w:r>
          </w:p>
        </w:tc>
        <w:tc>
          <w:tcPr>
            <w:tcW w:w="2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87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6.664.173.838</w:t>
            </w:r>
          </w:p>
        </w:tc>
      </w:tr>
      <w:tr w:rsidR="00B3056A" w:rsidRPr="00B3056A" w:rsidTr="00B3056A">
        <w:trPr>
          <w:tblCellSpacing w:w="0" w:type="dxa"/>
        </w:trPr>
        <w:tc>
          <w:tcPr>
            <w:tcW w:w="4140"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Thuế thu nhập doanh nghiệp</w:t>
            </w:r>
          </w:p>
        </w:tc>
        <w:tc>
          <w:tcPr>
            <w:tcW w:w="187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25.824.497.038</w:t>
            </w:r>
          </w:p>
        </w:tc>
        <w:tc>
          <w:tcPr>
            <w:tcW w:w="2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87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8.935.713.866</w:t>
            </w:r>
          </w:p>
        </w:tc>
      </w:tr>
      <w:tr w:rsidR="00B3056A" w:rsidRPr="00B3056A" w:rsidTr="00B3056A">
        <w:trPr>
          <w:tblCellSpacing w:w="0" w:type="dxa"/>
        </w:trPr>
        <w:tc>
          <w:tcPr>
            <w:tcW w:w="4140"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Thuế thu nhập cá nhân</w:t>
            </w:r>
          </w:p>
        </w:tc>
        <w:tc>
          <w:tcPr>
            <w:tcW w:w="187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144.902.617</w:t>
            </w:r>
          </w:p>
        </w:tc>
        <w:tc>
          <w:tcPr>
            <w:tcW w:w="2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87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798.454.946</w:t>
            </w:r>
          </w:p>
        </w:tc>
      </w:tr>
      <w:tr w:rsidR="00B3056A" w:rsidRPr="00B3056A" w:rsidTr="00B3056A">
        <w:trPr>
          <w:tblCellSpacing w:w="0" w:type="dxa"/>
        </w:trPr>
        <w:tc>
          <w:tcPr>
            <w:tcW w:w="4140"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Thuế nhà đất, tiền thuê đất</w:t>
            </w:r>
          </w:p>
        </w:tc>
        <w:tc>
          <w:tcPr>
            <w:tcW w:w="187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w:t>
            </w:r>
          </w:p>
        </w:tc>
        <w:tc>
          <w:tcPr>
            <w:tcW w:w="2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87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r>
      <w:tr w:rsidR="00B3056A" w:rsidRPr="00B3056A" w:rsidTr="00B3056A">
        <w:trPr>
          <w:tblCellSpacing w:w="0" w:type="dxa"/>
        </w:trPr>
        <w:tc>
          <w:tcPr>
            <w:tcW w:w="4140"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87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2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87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r>
      <w:tr w:rsidR="00B3056A" w:rsidRPr="00B3056A" w:rsidTr="00B3056A">
        <w:trPr>
          <w:tblCellSpacing w:w="0" w:type="dxa"/>
        </w:trPr>
        <w:tc>
          <w:tcPr>
            <w:tcW w:w="4140"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Cộng</w:t>
            </w:r>
          </w:p>
        </w:tc>
        <w:tc>
          <w:tcPr>
            <w:tcW w:w="187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35.115.720.893</w:t>
            </w:r>
          </w:p>
        </w:tc>
        <w:tc>
          <w:tcPr>
            <w:tcW w:w="24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7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16.398.342.650</w:t>
            </w:r>
          </w:p>
        </w:tc>
      </w:tr>
    </w:tbl>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13.         PHẢI TRẢ, PHẢI NỘP KHÁC</w:t>
      </w:r>
    </w:p>
    <w:tbl>
      <w:tblPr>
        <w:tblW w:w="8100" w:type="dxa"/>
        <w:tblCellSpacing w:w="0" w:type="dxa"/>
        <w:tblCellMar>
          <w:left w:w="0" w:type="dxa"/>
          <w:right w:w="0" w:type="dxa"/>
        </w:tblCellMar>
        <w:tblLook w:val="04A0"/>
      </w:tblPr>
      <w:tblGrid>
        <w:gridCol w:w="4140"/>
        <w:gridCol w:w="1875"/>
        <w:gridCol w:w="240"/>
        <w:gridCol w:w="1845"/>
      </w:tblGrid>
      <w:tr w:rsidR="00B3056A" w:rsidRPr="00B3056A" w:rsidTr="00B3056A">
        <w:trPr>
          <w:tblCellSpacing w:w="0" w:type="dxa"/>
        </w:trPr>
        <w:tc>
          <w:tcPr>
            <w:tcW w:w="414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7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30/06/2012</w:t>
            </w:r>
          </w:p>
        </w:tc>
        <w:tc>
          <w:tcPr>
            <w:tcW w:w="24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4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31/12/2011</w:t>
            </w:r>
          </w:p>
        </w:tc>
      </w:tr>
      <w:tr w:rsidR="00B3056A" w:rsidRPr="00B3056A" w:rsidTr="00B3056A">
        <w:trPr>
          <w:tblCellSpacing w:w="0" w:type="dxa"/>
        </w:trPr>
        <w:tc>
          <w:tcPr>
            <w:tcW w:w="414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7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VND</w:t>
            </w:r>
          </w:p>
        </w:tc>
        <w:tc>
          <w:tcPr>
            <w:tcW w:w="24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4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VND</w:t>
            </w:r>
          </w:p>
        </w:tc>
      </w:tr>
      <w:tr w:rsidR="00B3056A" w:rsidRPr="00B3056A" w:rsidTr="00B3056A">
        <w:trPr>
          <w:tblCellSpacing w:w="0" w:type="dxa"/>
        </w:trPr>
        <w:tc>
          <w:tcPr>
            <w:tcW w:w="414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7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24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4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r>
      <w:tr w:rsidR="00B3056A" w:rsidRPr="00B3056A" w:rsidTr="00B3056A">
        <w:trPr>
          <w:tblCellSpacing w:w="0" w:type="dxa"/>
        </w:trPr>
        <w:tc>
          <w:tcPr>
            <w:tcW w:w="4140"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Kinh phí công đoàn, BHXH</w:t>
            </w:r>
          </w:p>
        </w:tc>
        <w:tc>
          <w:tcPr>
            <w:tcW w:w="187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913.561.822</w:t>
            </w:r>
          </w:p>
        </w:tc>
        <w:tc>
          <w:tcPr>
            <w:tcW w:w="2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84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1.153.323.744</w:t>
            </w:r>
          </w:p>
        </w:tc>
      </w:tr>
      <w:tr w:rsidR="00B3056A" w:rsidRPr="00B3056A" w:rsidTr="00B3056A">
        <w:trPr>
          <w:tblCellSpacing w:w="0" w:type="dxa"/>
        </w:trPr>
        <w:tc>
          <w:tcPr>
            <w:tcW w:w="4140"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Bảo hiểm y tế, BHTN</w:t>
            </w:r>
          </w:p>
        </w:tc>
        <w:tc>
          <w:tcPr>
            <w:tcW w:w="187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286.778.214</w:t>
            </w:r>
          </w:p>
        </w:tc>
        <w:tc>
          <w:tcPr>
            <w:tcW w:w="24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4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10.300.000</w:t>
            </w:r>
          </w:p>
        </w:tc>
      </w:tr>
      <w:tr w:rsidR="00B3056A" w:rsidRPr="00B3056A" w:rsidTr="00B3056A">
        <w:trPr>
          <w:tblCellSpacing w:w="0" w:type="dxa"/>
        </w:trPr>
        <w:tc>
          <w:tcPr>
            <w:tcW w:w="4140"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Các khoản phải trả, phải nộp khác</w:t>
            </w:r>
          </w:p>
        </w:tc>
        <w:tc>
          <w:tcPr>
            <w:tcW w:w="187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246.120.387.930</w:t>
            </w:r>
          </w:p>
        </w:tc>
        <w:tc>
          <w:tcPr>
            <w:tcW w:w="24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84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88.612.417.284</w:t>
            </w:r>
          </w:p>
        </w:tc>
      </w:tr>
      <w:tr w:rsidR="00B3056A" w:rsidRPr="00B3056A" w:rsidTr="00B3056A">
        <w:trPr>
          <w:tblCellSpacing w:w="0" w:type="dxa"/>
        </w:trPr>
        <w:tc>
          <w:tcPr>
            <w:tcW w:w="4140"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87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2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84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r>
      <w:tr w:rsidR="00B3056A" w:rsidRPr="00B3056A" w:rsidTr="00B3056A">
        <w:trPr>
          <w:tblCellSpacing w:w="0" w:type="dxa"/>
        </w:trPr>
        <w:tc>
          <w:tcPr>
            <w:tcW w:w="4140"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Cộng</w:t>
            </w:r>
          </w:p>
        </w:tc>
        <w:tc>
          <w:tcPr>
            <w:tcW w:w="187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247.320.727.966</w:t>
            </w:r>
          </w:p>
        </w:tc>
        <w:tc>
          <w:tcPr>
            <w:tcW w:w="2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84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89.776.041.028</w:t>
            </w:r>
          </w:p>
        </w:tc>
      </w:tr>
    </w:tbl>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lastRenderedPageBreak/>
        <w:t>14.         NGUỒN VỐN CHỦ SỞ HỮU</w:t>
      </w:r>
    </w:p>
    <w:tbl>
      <w:tblPr>
        <w:tblW w:w="9375" w:type="dxa"/>
        <w:tblCellSpacing w:w="0" w:type="dxa"/>
        <w:tblCellMar>
          <w:left w:w="0" w:type="dxa"/>
          <w:right w:w="0" w:type="dxa"/>
        </w:tblCellMar>
        <w:tblLook w:val="04A0"/>
      </w:tblPr>
      <w:tblGrid>
        <w:gridCol w:w="1625"/>
        <w:gridCol w:w="1633"/>
        <w:gridCol w:w="1439"/>
        <w:gridCol w:w="1529"/>
        <w:gridCol w:w="1529"/>
        <w:gridCol w:w="1620"/>
      </w:tblGrid>
      <w:tr w:rsidR="00B3056A" w:rsidRPr="00B3056A" w:rsidTr="00B3056A">
        <w:trPr>
          <w:tblCellSpacing w:w="0" w:type="dxa"/>
        </w:trPr>
        <w:tc>
          <w:tcPr>
            <w:tcW w:w="163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63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Vốn đầu tư của chủ sở hữu</w:t>
            </w:r>
          </w:p>
        </w:tc>
        <w:tc>
          <w:tcPr>
            <w:tcW w:w="14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Chênh lệch tỷ giá hối đoái</w:t>
            </w:r>
          </w:p>
        </w:tc>
        <w:tc>
          <w:tcPr>
            <w:tcW w:w="1530" w:type="dxa"/>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Quỹ đầu tư phát triển</w:t>
            </w:r>
          </w:p>
        </w:tc>
        <w:tc>
          <w:tcPr>
            <w:tcW w:w="153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Quỹ dự phòng tài chính</w:t>
            </w:r>
          </w:p>
        </w:tc>
        <w:tc>
          <w:tcPr>
            <w:tcW w:w="162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Lợi nhuận sau thuế chưa phân phối</w:t>
            </w:r>
          </w:p>
        </w:tc>
      </w:tr>
      <w:tr w:rsidR="00B3056A" w:rsidRPr="00B3056A" w:rsidTr="00B3056A">
        <w:trPr>
          <w:tblCellSpacing w:w="0" w:type="dxa"/>
        </w:trPr>
        <w:tc>
          <w:tcPr>
            <w:tcW w:w="163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63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VND</w:t>
            </w:r>
          </w:p>
        </w:tc>
        <w:tc>
          <w:tcPr>
            <w:tcW w:w="14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VND</w:t>
            </w:r>
          </w:p>
        </w:tc>
        <w:tc>
          <w:tcPr>
            <w:tcW w:w="1530" w:type="dxa"/>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VND</w:t>
            </w:r>
          </w:p>
        </w:tc>
        <w:tc>
          <w:tcPr>
            <w:tcW w:w="153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VND</w:t>
            </w:r>
          </w:p>
        </w:tc>
        <w:tc>
          <w:tcPr>
            <w:tcW w:w="162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VND</w:t>
            </w:r>
          </w:p>
        </w:tc>
      </w:tr>
      <w:tr w:rsidR="00B3056A" w:rsidRPr="00B3056A" w:rsidTr="00B3056A">
        <w:trPr>
          <w:tblCellSpacing w:w="0" w:type="dxa"/>
        </w:trPr>
        <w:tc>
          <w:tcPr>
            <w:tcW w:w="163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63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4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530" w:type="dxa"/>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53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62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r>
      <w:tr w:rsidR="00B3056A" w:rsidRPr="00B3056A" w:rsidTr="00B3056A">
        <w:trPr>
          <w:tblCellSpacing w:w="0" w:type="dxa"/>
        </w:trPr>
        <w:tc>
          <w:tcPr>
            <w:tcW w:w="163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Số dư tại 31/12/2011</w:t>
            </w:r>
          </w:p>
        </w:tc>
        <w:tc>
          <w:tcPr>
            <w:tcW w:w="163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66.000.000.000</w:t>
            </w:r>
          </w:p>
        </w:tc>
        <w:tc>
          <w:tcPr>
            <w:tcW w:w="14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145.430.507</w:t>
            </w:r>
          </w:p>
        </w:tc>
        <w:tc>
          <w:tcPr>
            <w:tcW w:w="1530" w:type="dxa"/>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32.436.390.213</w:t>
            </w:r>
          </w:p>
        </w:tc>
        <w:tc>
          <w:tcPr>
            <w:tcW w:w="153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12.439.459.624</w:t>
            </w:r>
          </w:p>
        </w:tc>
        <w:tc>
          <w:tcPr>
            <w:tcW w:w="162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86.070.295.719</w:t>
            </w:r>
          </w:p>
        </w:tc>
      </w:tr>
      <w:tr w:rsidR="00B3056A" w:rsidRPr="00B3056A" w:rsidTr="00B3056A">
        <w:trPr>
          <w:tblCellSpacing w:w="0" w:type="dxa"/>
        </w:trPr>
        <w:tc>
          <w:tcPr>
            <w:tcW w:w="163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63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4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530" w:type="dxa"/>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53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62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r>
      <w:tr w:rsidR="00B3056A" w:rsidRPr="00B3056A" w:rsidTr="00B3056A">
        <w:trPr>
          <w:tblCellSpacing w:w="0" w:type="dxa"/>
        </w:trPr>
        <w:tc>
          <w:tcPr>
            <w:tcW w:w="163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Tăng trong kỳ:</w:t>
            </w:r>
          </w:p>
        </w:tc>
        <w:tc>
          <w:tcPr>
            <w:tcW w:w="163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44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530" w:type="dxa"/>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53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62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r>
      <w:tr w:rsidR="00B3056A" w:rsidRPr="00B3056A" w:rsidTr="00B3056A">
        <w:trPr>
          <w:tblCellSpacing w:w="0" w:type="dxa"/>
        </w:trPr>
        <w:tc>
          <w:tcPr>
            <w:tcW w:w="163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Tăng vốn (*)</w:t>
            </w:r>
          </w:p>
        </w:tc>
        <w:tc>
          <w:tcPr>
            <w:tcW w:w="163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w:t>
            </w:r>
          </w:p>
        </w:tc>
        <w:tc>
          <w:tcPr>
            <w:tcW w:w="14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w:t>
            </w:r>
          </w:p>
        </w:tc>
        <w:tc>
          <w:tcPr>
            <w:tcW w:w="1530" w:type="dxa"/>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w:t>
            </w:r>
          </w:p>
        </w:tc>
        <w:tc>
          <w:tcPr>
            <w:tcW w:w="153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62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r>
      <w:tr w:rsidR="00B3056A" w:rsidRPr="00B3056A" w:rsidTr="00B3056A">
        <w:trPr>
          <w:tblCellSpacing w:w="0" w:type="dxa"/>
        </w:trPr>
        <w:tc>
          <w:tcPr>
            <w:tcW w:w="163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Tăng khác</w:t>
            </w:r>
          </w:p>
        </w:tc>
        <w:tc>
          <w:tcPr>
            <w:tcW w:w="163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w:t>
            </w:r>
          </w:p>
        </w:tc>
        <w:tc>
          <w:tcPr>
            <w:tcW w:w="14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(145.430.507)</w:t>
            </w:r>
          </w:p>
        </w:tc>
        <w:tc>
          <w:tcPr>
            <w:tcW w:w="1530" w:type="dxa"/>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w:t>
            </w:r>
          </w:p>
        </w:tc>
        <w:tc>
          <w:tcPr>
            <w:tcW w:w="153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62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r>
      <w:tr w:rsidR="00B3056A" w:rsidRPr="00B3056A" w:rsidTr="00B3056A">
        <w:trPr>
          <w:tblCellSpacing w:w="0" w:type="dxa"/>
        </w:trPr>
        <w:tc>
          <w:tcPr>
            <w:tcW w:w="163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Trích lập Quỹ</w:t>
            </w:r>
          </w:p>
        </w:tc>
        <w:tc>
          <w:tcPr>
            <w:tcW w:w="163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w:t>
            </w:r>
          </w:p>
        </w:tc>
        <w:tc>
          <w:tcPr>
            <w:tcW w:w="14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w:t>
            </w:r>
          </w:p>
        </w:tc>
        <w:tc>
          <w:tcPr>
            <w:tcW w:w="1530" w:type="dxa"/>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13.545.096.359</w:t>
            </w:r>
          </w:p>
        </w:tc>
        <w:tc>
          <w:tcPr>
            <w:tcW w:w="153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4.319.206.545</w:t>
            </w:r>
          </w:p>
        </w:tc>
        <w:tc>
          <w:tcPr>
            <w:tcW w:w="162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r>
      <w:tr w:rsidR="00B3056A" w:rsidRPr="00B3056A" w:rsidTr="00B3056A">
        <w:trPr>
          <w:tblCellSpacing w:w="0" w:type="dxa"/>
        </w:trPr>
        <w:tc>
          <w:tcPr>
            <w:tcW w:w="163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Lãi trong kỳ</w:t>
            </w:r>
          </w:p>
        </w:tc>
        <w:tc>
          <w:tcPr>
            <w:tcW w:w="163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w:t>
            </w:r>
          </w:p>
        </w:tc>
        <w:tc>
          <w:tcPr>
            <w:tcW w:w="14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w:t>
            </w:r>
          </w:p>
        </w:tc>
        <w:tc>
          <w:tcPr>
            <w:tcW w:w="1530" w:type="dxa"/>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w:t>
            </w:r>
          </w:p>
        </w:tc>
        <w:tc>
          <w:tcPr>
            <w:tcW w:w="153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62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129.503.981.452</w:t>
            </w:r>
          </w:p>
        </w:tc>
      </w:tr>
      <w:tr w:rsidR="00B3056A" w:rsidRPr="00B3056A" w:rsidTr="00B3056A">
        <w:trPr>
          <w:tblCellSpacing w:w="0" w:type="dxa"/>
        </w:trPr>
        <w:tc>
          <w:tcPr>
            <w:tcW w:w="163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Giảm trong kỳ</w:t>
            </w:r>
          </w:p>
        </w:tc>
        <w:tc>
          <w:tcPr>
            <w:tcW w:w="1635"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44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530" w:type="dxa"/>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53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62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r>
      <w:tr w:rsidR="00B3056A" w:rsidRPr="00B3056A" w:rsidTr="00B3056A">
        <w:trPr>
          <w:tblCellSpacing w:w="0" w:type="dxa"/>
        </w:trPr>
        <w:tc>
          <w:tcPr>
            <w:tcW w:w="163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Trích lập các quỹ</w:t>
            </w:r>
          </w:p>
        </w:tc>
        <w:tc>
          <w:tcPr>
            <w:tcW w:w="163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w:t>
            </w:r>
          </w:p>
        </w:tc>
        <w:tc>
          <w:tcPr>
            <w:tcW w:w="14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w:t>
            </w:r>
          </w:p>
        </w:tc>
        <w:tc>
          <w:tcPr>
            <w:tcW w:w="1530" w:type="dxa"/>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w:t>
            </w:r>
          </w:p>
        </w:tc>
        <w:tc>
          <w:tcPr>
            <w:tcW w:w="153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w:t>
            </w:r>
          </w:p>
        </w:tc>
        <w:tc>
          <w:tcPr>
            <w:tcW w:w="162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13.506.567.216</w:t>
            </w:r>
          </w:p>
        </w:tc>
      </w:tr>
      <w:tr w:rsidR="00B3056A" w:rsidRPr="00B3056A" w:rsidTr="00B3056A">
        <w:trPr>
          <w:tblCellSpacing w:w="0" w:type="dxa"/>
        </w:trPr>
        <w:tc>
          <w:tcPr>
            <w:tcW w:w="163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Trả cố tức</w:t>
            </w:r>
          </w:p>
        </w:tc>
        <w:tc>
          <w:tcPr>
            <w:tcW w:w="163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w:t>
            </w:r>
          </w:p>
        </w:tc>
        <w:tc>
          <w:tcPr>
            <w:tcW w:w="14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w:t>
            </w:r>
          </w:p>
        </w:tc>
        <w:tc>
          <w:tcPr>
            <w:tcW w:w="1530" w:type="dxa"/>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w:t>
            </w:r>
          </w:p>
        </w:tc>
        <w:tc>
          <w:tcPr>
            <w:tcW w:w="153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w:t>
            </w:r>
          </w:p>
        </w:tc>
        <w:tc>
          <w:tcPr>
            <w:tcW w:w="162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72.563.728.503</w:t>
            </w:r>
          </w:p>
        </w:tc>
      </w:tr>
      <w:tr w:rsidR="00B3056A" w:rsidRPr="00B3056A" w:rsidTr="00B3056A">
        <w:trPr>
          <w:tblCellSpacing w:w="0" w:type="dxa"/>
        </w:trPr>
        <w:tc>
          <w:tcPr>
            <w:tcW w:w="163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63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4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530" w:type="dxa"/>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53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162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r>
      <w:tr w:rsidR="00B3056A" w:rsidRPr="00B3056A" w:rsidTr="00B3056A">
        <w:trPr>
          <w:tblCellSpacing w:w="0" w:type="dxa"/>
        </w:trPr>
        <w:tc>
          <w:tcPr>
            <w:tcW w:w="1635"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Số dư tại 30/06/2012</w:t>
            </w:r>
          </w:p>
        </w:tc>
        <w:tc>
          <w:tcPr>
            <w:tcW w:w="1635"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66.000.000.000</w:t>
            </w:r>
          </w:p>
        </w:tc>
        <w:tc>
          <w:tcPr>
            <w:tcW w:w="14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w:t>
            </w:r>
          </w:p>
        </w:tc>
        <w:tc>
          <w:tcPr>
            <w:tcW w:w="1530" w:type="dxa"/>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45.981.486.572</w:t>
            </w:r>
          </w:p>
        </w:tc>
        <w:tc>
          <w:tcPr>
            <w:tcW w:w="153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16.758.666.169</w:t>
            </w:r>
          </w:p>
        </w:tc>
        <w:tc>
          <w:tcPr>
            <w:tcW w:w="162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129.503.981.452</w:t>
            </w:r>
          </w:p>
        </w:tc>
      </w:tr>
    </w:tbl>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 xml:space="preserve">15.        DOANH THU BÁN HÀNG VÀ CUNG CẤP DỊCH VỤ </w:t>
      </w:r>
    </w:p>
    <w:tbl>
      <w:tblPr>
        <w:tblW w:w="8100" w:type="dxa"/>
        <w:tblCellSpacing w:w="0" w:type="dxa"/>
        <w:tblCellMar>
          <w:left w:w="0" w:type="dxa"/>
          <w:right w:w="0" w:type="dxa"/>
        </w:tblCellMar>
        <w:tblLook w:val="04A0"/>
      </w:tblPr>
      <w:tblGrid>
        <w:gridCol w:w="5940"/>
        <w:gridCol w:w="2160"/>
      </w:tblGrid>
      <w:tr w:rsidR="00B3056A" w:rsidRPr="00B3056A" w:rsidTr="00B3056A">
        <w:trPr>
          <w:tblCellSpacing w:w="0" w:type="dxa"/>
        </w:trPr>
        <w:tc>
          <w:tcPr>
            <w:tcW w:w="5940"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21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6 tháng đầu năm 2012</w:t>
            </w:r>
          </w:p>
        </w:tc>
      </w:tr>
      <w:tr w:rsidR="00B3056A" w:rsidRPr="00B3056A" w:rsidTr="00B3056A">
        <w:trPr>
          <w:tblCellSpacing w:w="0" w:type="dxa"/>
        </w:trPr>
        <w:tc>
          <w:tcPr>
            <w:tcW w:w="5940"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2160" w:type="dxa"/>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VND</w:t>
            </w:r>
          </w:p>
        </w:tc>
      </w:tr>
      <w:tr w:rsidR="00B3056A" w:rsidRPr="00B3056A" w:rsidTr="00B3056A">
        <w:trPr>
          <w:tblCellSpacing w:w="0" w:type="dxa"/>
        </w:trPr>
        <w:tc>
          <w:tcPr>
            <w:tcW w:w="5940"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2160" w:type="dxa"/>
            <w:hideMark/>
          </w:tcPr>
          <w:p w:rsidR="00B3056A" w:rsidRPr="00B3056A" w:rsidRDefault="00B3056A" w:rsidP="00B3056A">
            <w:pPr>
              <w:spacing w:after="0" w:line="240" w:lineRule="auto"/>
              <w:rPr>
                <w:rFonts w:ascii="Times New Roman" w:eastAsia="Times New Roman" w:hAnsi="Times New Roman" w:cs="Times New Roman"/>
                <w:sz w:val="24"/>
                <w:szCs w:val="24"/>
              </w:rPr>
            </w:pPr>
          </w:p>
        </w:tc>
      </w:tr>
      <w:tr w:rsidR="00B3056A" w:rsidRPr="00B3056A" w:rsidTr="00B3056A">
        <w:trPr>
          <w:tblCellSpacing w:w="0" w:type="dxa"/>
        </w:trPr>
        <w:tc>
          <w:tcPr>
            <w:tcW w:w="5940"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Doanh thu bán hàng</w:t>
            </w:r>
          </w:p>
        </w:tc>
        <w:tc>
          <w:tcPr>
            <w:tcW w:w="21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936.592.781.369</w:t>
            </w:r>
          </w:p>
        </w:tc>
      </w:tr>
      <w:tr w:rsidR="00B3056A" w:rsidRPr="00B3056A" w:rsidTr="00B3056A">
        <w:trPr>
          <w:tblCellSpacing w:w="0" w:type="dxa"/>
        </w:trPr>
        <w:tc>
          <w:tcPr>
            <w:tcW w:w="5940"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Các khoản giảm trừ doanh thu</w:t>
            </w:r>
          </w:p>
        </w:tc>
        <w:tc>
          <w:tcPr>
            <w:tcW w:w="2160" w:type="dxa"/>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36.622.566.245</w:t>
            </w:r>
          </w:p>
        </w:tc>
      </w:tr>
      <w:tr w:rsidR="00B3056A" w:rsidRPr="00B3056A" w:rsidTr="00B3056A">
        <w:trPr>
          <w:tblCellSpacing w:w="0" w:type="dxa"/>
        </w:trPr>
        <w:tc>
          <w:tcPr>
            <w:tcW w:w="5940"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2160" w:type="dxa"/>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r>
      <w:tr w:rsidR="00B3056A" w:rsidRPr="00B3056A" w:rsidTr="00B3056A">
        <w:trPr>
          <w:tblCellSpacing w:w="0" w:type="dxa"/>
        </w:trPr>
        <w:tc>
          <w:tcPr>
            <w:tcW w:w="5940"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Cộng</w:t>
            </w:r>
          </w:p>
        </w:tc>
        <w:tc>
          <w:tcPr>
            <w:tcW w:w="21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899.970.215.124</w:t>
            </w:r>
          </w:p>
        </w:tc>
      </w:tr>
    </w:tbl>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16.         GIÁ VỐN HÀNG BÁN</w:t>
      </w:r>
    </w:p>
    <w:tbl>
      <w:tblPr>
        <w:tblW w:w="8100" w:type="dxa"/>
        <w:tblCellSpacing w:w="0" w:type="dxa"/>
        <w:tblCellMar>
          <w:left w:w="0" w:type="dxa"/>
          <w:right w:w="0" w:type="dxa"/>
        </w:tblCellMar>
        <w:tblLook w:val="04A0"/>
      </w:tblPr>
      <w:tblGrid>
        <w:gridCol w:w="5940"/>
        <w:gridCol w:w="2160"/>
      </w:tblGrid>
      <w:tr w:rsidR="00B3056A" w:rsidRPr="00B3056A" w:rsidTr="00B3056A">
        <w:trPr>
          <w:tblCellSpacing w:w="0" w:type="dxa"/>
        </w:trPr>
        <w:tc>
          <w:tcPr>
            <w:tcW w:w="5940"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21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6 tháng đầu năm 2012</w:t>
            </w:r>
          </w:p>
        </w:tc>
      </w:tr>
      <w:tr w:rsidR="00B3056A" w:rsidRPr="00B3056A" w:rsidTr="00B3056A">
        <w:trPr>
          <w:tblCellSpacing w:w="0" w:type="dxa"/>
        </w:trPr>
        <w:tc>
          <w:tcPr>
            <w:tcW w:w="5940"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21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VND</w:t>
            </w:r>
          </w:p>
        </w:tc>
      </w:tr>
      <w:tr w:rsidR="00B3056A" w:rsidRPr="00B3056A" w:rsidTr="00B3056A">
        <w:trPr>
          <w:tblCellSpacing w:w="0" w:type="dxa"/>
        </w:trPr>
        <w:tc>
          <w:tcPr>
            <w:tcW w:w="5940"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216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r>
      <w:tr w:rsidR="00B3056A" w:rsidRPr="00B3056A" w:rsidTr="00B3056A">
        <w:trPr>
          <w:tblCellSpacing w:w="0" w:type="dxa"/>
        </w:trPr>
        <w:tc>
          <w:tcPr>
            <w:tcW w:w="5940"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Giá vốn của hàng hóa, thành phẩm đã bán</w:t>
            </w:r>
          </w:p>
        </w:tc>
        <w:tc>
          <w:tcPr>
            <w:tcW w:w="21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693.682.580.025</w:t>
            </w:r>
          </w:p>
        </w:tc>
      </w:tr>
      <w:tr w:rsidR="00B3056A" w:rsidRPr="00B3056A" w:rsidTr="00B3056A">
        <w:trPr>
          <w:tblCellSpacing w:w="0" w:type="dxa"/>
        </w:trPr>
        <w:tc>
          <w:tcPr>
            <w:tcW w:w="5940"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21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r>
      <w:tr w:rsidR="00B3056A" w:rsidRPr="00B3056A" w:rsidTr="00B3056A">
        <w:trPr>
          <w:tblCellSpacing w:w="0" w:type="dxa"/>
        </w:trPr>
        <w:tc>
          <w:tcPr>
            <w:tcW w:w="5940"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Cộng</w:t>
            </w:r>
          </w:p>
        </w:tc>
        <w:tc>
          <w:tcPr>
            <w:tcW w:w="21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693.682.580.025</w:t>
            </w:r>
          </w:p>
        </w:tc>
      </w:tr>
    </w:tbl>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17.         DOANH THU HOẠT ĐỘNG TÀI CHÍNH</w:t>
      </w:r>
    </w:p>
    <w:tbl>
      <w:tblPr>
        <w:tblW w:w="8100" w:type="dxa"/>
        <w:tblCellSpacing w:w="0" w:type="dxa"/>
        <w:tblCellMar>
          <w:left w:w="0" w:type="dxa"/>
          <w:right w:w="0" w:type="dxa"/>
        </w:tblCellMar>
        <w:tblLook w:val="04A0"/>
      </w:tblPr>
      <w:tblGrid>
        <w:gridCol w:w="5940"/>
        <w:gridCol w:w="2160"/>
      </w:tblGrid>
      <w:tr w:rsidR="00B3056A" w:rsidRPr="00B3056A" w:rsidTr="00B3056A">
        <w:trPr>
          <w:tblCellSpacing w:w="0" w:type="dxa"/>
        </w:trPr>
        <w:tc>
          <w:tcPr>
            <w:tcW w:w="594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21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6 tháng đầu năm 2012</w:t>
            </w:r>
          </w:p>
        </w:tc>
      </w:tr>
      <w:tr w:rsidR="00B3056A" w:rsidRPr="00B3056A" w:rsidTr="00B3056A">
        <w:trPr>
          <w:tblCellSpacing w:w="0" w:type="dxa"/>
        </w:trPr>
        <w:tc>
          <w:tcPr>
            <w:tcW w:w="594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21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VND</w:t>
            </w:r>
          </w:p>
        </w:tc>
      </w:tr>
      <w:tr w:rsidR="00B3056A" w:rsidRPr="00B3056A" w:rsidTr="00B3056A">
        <w:trPr>
          <w:tblCellSpacing w:w="0" w:type="dxa"/>
        </w:trPr>
        <w:tc>
          <w:tcPr>
            <w:tcW w:w="5940"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216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r>
      <w:tr w:rsidR="00B3056A" w:rsidRPr="00B3056A" w:rsidTr="00B3056A">
        <w:trPr>
          <w:tblCellSpacing w:w="0" w:type="dxa"/>
        </w:trPr>
        <w:tc>
          <w:tcPr>
            <w:tcW w:w="5940"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Lãi tiền gửi</w:t>
            </w:r>
          </w:p>
        </w:tc>
        <w:tc>
          <w:tcPr>
            <w:tcW w:w="21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4.853.948.070</w:t>
            </w:r>
          </w:p>
        </w:tc>
      </w:tr>
      <w:tr w:rsidR="00B3056A" w:rsidRPr="00B3056A" w:rsidTr="00B3056A">
        <w:trPr>
          <w:tblCellSpacing w:w="0" w:type="dxa"/>
        </w:trPr>
        <w:tc>
          <w:tcPr>
            <w:tcW w:w="5940"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21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r>
      <w:tr w:rsidR="00B3056A" w:rsidRPr="00B3056A" w:rsidTr="00B3056A">
        <w:trPr>
          <w:tblCellSpacing w:w="0" w:type="dxa"/>
        </w:trPr>
        <w:tc>
          <w:tcPr>
            <w:tcW w:w="5940"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Cộng</w:t>
            </w:r>
          </w:p>
        </w:tc>
        <w:tc>
          <w:tcPr>
            <w:tcW w:w="21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4.853.948.070</w:t>
            </w:r>
          </w:p>
        </w:tc>
      </w:tr>
    </w:tbl>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18.         CHI PHÍ HOẠT ĐỘNG TÀI CHÍNH</w:t>
      </w:r>
    </w:p>
    <w:tbl>
      <w:tblPr>
        <w:tblW w:w="8100" w:type="dxa"/>
        <w:tblCellSpacing w:w="0" w:type="dxa"/>
        <w:tblCellMar>
          <w:left w:w="0" w:type="dxa"/>
          <w:right w:w="0" w:type="dxa"/>
        </w:tblCellMar>
        <w:tblLook w:val="04A0"/>
      </w:tblPr>
      <w:tblGrid>
        <w:gridCol w:w="5940"/>
        <w:gridCol w:w="2160"/>
      </w:tblGrid>
      <w:tr w:rsidR="00B3056A" w:rsidRPr="00B3056A" w:rsidTr="00B3056A">
        <w:trPr>
          <w:tblCellSpacing w:w="0" w:type="dxa"/>
        </w:trPr>
        <w:tc>
          <w:tcPr>
            <w:tcW w:w="594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21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6 tháng đầu năm 2012</w:t>
            </w:r>
          </w:p>
        </w:tc>
      </w:tr>
      <w:tr w:rsidR="00B3056A" w:rsidRPr="00B3056A" w:rsidTr="00B3056A">
        <w:trPr>
          <w:tblCellSpacing w:w="0" w:type="dxa"/>
        </w:trPr>
        <w:tc>
          <w:tcPr>
            <w:tcW w:w="594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21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VND</w:t>
            </w:r>
          </w:p>
        </w:tc>
      </w:tr>
      <w:tr w:rsidR="00B3056A" w:rsidRPr="00B3056A" w:rsidTr="00B3056A">
        <w:trPr>
          <w:tblCellSpacing w:w="0" w:type="dxa"/>
        </w:trPr>
        <w:tc>
          <w:tcPr>
            <w:tcW w:w="5940"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216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r>
      <w:tr w:rsidR="00B3056A" w:rsidRPr="00B3056A" w:rsidTr="00B3056A">
        <w:trPr>
          <w:tblCellSpacing w:w="0" w:type="dxa"/>
        </w:trPr>
        <w:tc>
          <w:tcPr>
            <w:tcW w:w="5940"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Lãi tiền vay</w:t>
            </w:r>
          </w:p>
        </w:tc>
        <w:tc>
          <w:tcPr>
            <w:tcW w:w="21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1.854.993.519</w:t>
            </w:r>
          </w:p>
        </w:tc>
      </w:tr>
      <w:tr w:rsidR="00B3056A" w:rsidRPr="00B3056A" w:rsidTr="00B3056A">
        <w:trPr>
          <w:tblCellSpacing w:w="0" w:type="dxa"/>
        </w:trPr>
        <w:tc>
          <w:tcPr>
            <w:tcW w:w="5940"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Các khoản chi phí tài chính khác</w:t>
            </w:r>
          </w:p>
        </w:tc>
        <w:tc>
          <w:tcPr>
            <w:tcW w:w="21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1.150.839.009</w:t>
            </w:r>
          </w:p>
        </w:tc>
      </w:tr>
      <w:tr w:rsidR="00B3056A" w:rsidRPr="00B3056A" w:rsidTr="00B3056A">
        <w:trPr>
          <w:tblCellSpacing w:w="0" w:type="dxa"/>
        </w:trPr>
        <w:tc>
          <w:tcPr>
            <w:tcW w:w="5940"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21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r>
      <w:tr w:rsidR="00B3056A" w:rsidRPr="00B3056A" w:rsidTr="00B3056A">
        <w:trPr>
          <w:tblCellSpacing w:w="0" w:type="dxa"/>
        </w:trPr>
        <w:tc>
          <w:tcPr>
            <w:tcW w:w="5940"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Cộng</w:t>
            </w:r>
          </w:p>
        </w:tc>
        <w:tc>
          <w:tcPr>
            <w:tcW w:w="21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3.005.832.528</w:t>
            </w:r>
          </w:p>
        </w:tc>
      </w:tr>
    </w:tbl>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19.         CHI PHÍ THUẾ THU NHẬP DOANH NGHIỆP HIỆN HÀNH</w:t>
      </w:r>
    </w:p>
    <w:tbl>
      <w:tblPr>
        <w:tblW w:w="8100" w:type="dxa"/>
        <w:tblCellSpacing w:w="0" w:type="dxa"/>
        <w:tblCellMar>
          <w:left w:w="0" w:type="dxa"/>
          <w:right w:w="0" w:type="dxa"/>
        </w:tblCellMar>
        <w:tblLook w:val="04A0"/>
      </w:tblPr>
      <w:tblGrid>
        <w:gridCol w:w="5940"/>
        <w:gridCol w:w="2160"/>
      </w:tblGrid>
      <w:tr w:rsidR="00B3056A" w:rsidRPr="00B3056A" w:rsidTr="00B3056A">
        <w:trPr>
          <w:tblCellSpacing w:w="0" w:type="dxa"/>
        </w:trPr>
        <w:tc>
          <w:tcPr>
            <w:tcW w:w="5940"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21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6 tháng đầu năm 2012</w:t>
            </w:r>
          </w:p>
        </w:tc>
      </w:tr>
      <w:tr w:rsidR="00B3056A" w:rsidRPr="00B3056A" w:rsidTr="00B3056A">
        <w:trPr>
          <w:tblCellSpacing w:w="0" w:type="dxa"/>
        </w:trPr>
        <w:tc>
          <w:tcPr>
            <w:tcW w:w="5940"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2160" w:type="dxa"/>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VND</w:t>
            </w:r>
          </w:p>
        </w:tc>
      </w:tr>
      <w:tr w:rsidR="00B3056A" w:rsidRPr="00B3056A" w:rsidTr="00B3056A">
        <w:trPr>
          <w:tblCellSpacing w:w="0" w:type="dxa"/>
        </w:trPr>
        <w:tc>
          <w:tcPr>
            <w:tcW w:w="5940"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2160" w:type="dxa"/>
            <w:hideMark/>
          </w:tcPr>
          <w:p w:rsidR="00B3056A" w:rsidRPr="00B3056A" w:rsidRDefault="00B3056A" w:rsidP="00B3056A">
            <w:pPr>
              <w:spacing w:after="0" w:line="240" w:lineRule="auto"/>
              <w:rPr>
                <w:rFonts w:ascii="Times New Roman" w:eastAsia="Times New Roman" w:hAnsi="Times New Roman" w:cs="Times New Roman"/>
                <w:sz w:val="24"/>
                <w:szCs w:val="24"/>
              </w:rPr>
            </w:pPr>
          </w:p>
        </w:tc>
      </w:tr>
      <w:tr w:rsidR="00B3056A" w:rsidRPr="00B3056A" w:rsidTr="00B3056A">
        <w:trPr>
          <w:tblCellSpacing w:w="0" w:type="dxa"/>
        </w:trPr>
        <w:tc>
          <w:tcPr>
            <w:tcW w:w="5940"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Thuế thu nhập doanh nghiệp phải nộp cho năm hiện tại:</w:t>
            </w:r>
          </w:p>
        </w:tc>
        <w:tc>
          <w:tcPr>
            <w:tcW w:w="2160" w:type="dxa"/>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r>
      <w:tr w:rsidR="00B3056A" w:rsidRPr="00B3056A" w:rsidTr="00B3056A">
        <w:trPr>
          <w:tblCellSpacing w:w="0" w:type="dxa"/>
        </w:trPr>
        <w:tc>
          <w:tcPr>
            <w:tcW w:w="5940"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Lợi nhuận trước thuế</w:t>
            </w:r>
          </w:p>
        </w:tc>
        <w:tc>
          <w:tcPr>
            <w:tcW w:w="21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153.812.789.330</w:t>
            </w:r>
          </w:p>
        </w:tc>
      </w:tr>
      <w:tr w:rsidR="00B3056A" w:rsidRPr="00B3056A" w:rsidTr="00B3056A">
        <w:trPr>
          <w:tblCellSpacing w:w="0" w:type="dxa"/>
        </w:trPr>
        <w:tc>
          <w:tcPr>
            <w:tcW w:w="5940"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 xml:space="preserve">Loại trừ lãi nội bộ phát sinh </w:t>
            </w:r>
          </w:p>
        </w:tc>
        <w:tc>
          <w:tcPr>
            <w:tcW w:w="2160" w:type="dxa"/>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3.335.552.775</w:t>
            </w:r>
          </w:p>
        </w:tc>
      </w:tr>
      <w:tr w:rsidR="00B3056A" w:rsidRPr="00B3056A" w:rsidTr="00B3056A">
        <w:trPr>
          <w:tblCellSpacing w:w="0" w:type="dxa"/>
        </w:trPr>
        <w:tc>
          <w:tcPr>
            <w:tcW w:w="5940"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Thu nhập chịu thuế</w:t>
            </w:r>
          </w:p>
        </w:tc>
        <w:tc>
          <w:tcPr>
            <w:tcW w:w="21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157.148.342.105</w:t>
            </w:r>
          </w:p>
        </w:tc>
      </w:tr>
      <w:tr w:rsidR="00B3056A" w:rsidRPr="00B3056A" w:rsidTr="00B3056A">
        <w:trPr>
          <w:tblCellSpacing w:w="0" w:type="dxa"/>
        </w:trPr>
        <w:tc>
          <w:tcPr>
            <w:tcW w:w="5940"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Thu nhập chịu thuế theo thuế suất thông thường</w:t>
            </w:r>
          </w:p>
        </w:tc>
        <w:tc>
          <w:tcPr>
            <w:tcW w:w="21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79.002.784.095</w:t>
            </w:r>
          </w:p>
        </w:tc>
      </w:tr>
      <w:tr w:rsidR="00B3056A" w:rsidRPr="00B3056A" w:rsidTr="00B3056A">
        <w:trPr>
          <w:tblCellSpacing w:w="0" w:type="dxa"/>
        </w:trPr>
        <w:tc>
          <w:tcPr>
            <w:tcW w:w="5940"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Thu nhập được tính ưu đãi thuế</w:t>
            </w:r>
          </w:p>
        </w:tc>
        <w:tc>
          <w:tcPr>
            <w:tcW w:w="21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78.936.646.292</w:t>
            </w:r>
          </w:p>
        </w:tc>
      </w:tr>
      <w:tr w:rsidR="00B3056A" w:rsidRPr="00B3056A" w:rsidTr="00B3056A">
        <w:trPr>
          <w:tblCellSpacing w:w="0" w:type="dxa"/>
        </w:trPr>
        <w:tc>
          <w:tcPr>
            <w:tcW w:w="5940"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Thuế suất thông thường</w:t>
            </w:r>
          </w:p>
        </w:tc>
        <w:tc>
          <w:tcPr>
            <w:tcW w:w="21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25%</w:t>
            </w:r>
          </w:p>
        </w:tc>
      </w:tr>
      <w:tr w:rsidR="00B3056A" w:rsidRPr="00B3056A" w:rsidTr="00B3056A">
        <w:trPr>
          <w:tblCellSpacing w:w="0" w:type="dxa"/>
        </w:trPr>
        <w:tc>
          <w:tcPr>
            <w:tcW w:w="5940"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Thuế suất ưu đãi</w:t>
            </w:r>
          </w:p>
        </w:tc>
        <w:tc>
          <w:tcPr>
            <w:tcW w:w="21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10%</w:t>
            </w:r>
          </w:p>
        </w:tc>
      </w:tr>
      <w:tr w:rsidR="00B3056A" w:rsidRPr="00B3056A" w:rsidTr="00B3056A">
        <w:trPr>
          <w:tblCellSpacing w:w="0" w:type="dxa"/>
        </w:trPr>
        <w:tc>
          <w:tcPr>
            <w:tcW w:w="5940"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 xml:space="preserve">Thuế thu nhập doanh nghiệp </w:t>
            </w:r>
          </w:p>
        </w:tc>
        <w:tc>
          <w:tcPr>
            <w:tcW w:w="21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27.644.360.653</w:t>
            </w:r>
          </w:p>
        </w:tc>
      </w:tr>
      <w:tr w:rsidR="00B3056A" w:rsidRPr="00B3056A" w:rsidTr="00B3056A">
        <w:trPr>
          <w:tblCellSpacing w:w="0" w:type="dxa"/>
        </w:trPr>
        <w:tc>
          <w:tcPr>
            <w:tcW w:w="5940" w:type="dxa"/>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2160" w:type="dxa"/>
            <w:vAlign w:val="bottom"/>
            <w:hideMark/>
          </w:tcPr>
          <w:p w:rsidR="00B3056A" w:rsidRPr="00B3056A" w:rsidRDefault="00B3056A" w:rsidP="00B3056A">
            <w:pPr>
              <w:spacing w:after="0" w:line="240" w:lineRule="auto"/>
              <w:rPr>
                <w:rFonts w:ascii="Times New Roman" w:eastAsia="Times New Roman" w:hAnsi="Times New Roman" w:cs="Times New Roman"/>
                <w:sz w:val="24"/>
                <w:szCs w:val="24"/>
              </w:rPr>
            </w:pPr>
          </w:p>
        </w:tc>
      </w:tr>
      <w:tr w:rsidR="00B3056A" w:rsidRPr="00B3056A" w:rsidTr="00B3056A">
        <w:trPr>
          <w:tblCellSpacing w:w="0" w:type="dxa"/>
        </w:trPr>
        <w:tc>
          <w:tcPr>
            <w:tcW w:w="5940" w:type="dxa"/>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2160" w:type="dxa"/>
            <w:hideMark/>
          </w:tcPr>
          <w:p w:rsidR="00B3056A" w:rsidRPr="00B3056A" w:rsidRDefault="00B3056A" w:rsidP="00B3056A">
            <w:pPr>
              <w:spacing w:after="0" w:line="240" w:lineRule="auto"/>
              <w:rPr>
                <w:rFonts w:ascii="Times New Roman" w:eastAsia="Times New Roman" w:hAnsi="Times New Roman" w:cs="Times New Roman"/>
                <w:sz w:val="24"/>
                <w:szCs w:val="24"/>
              </w:rPr>
            </w:pPr>
          </w:p>
        </w:tc>
      </w:tr>
      <w:tr w:rsidR="00B3056A" w:rsidRPr="00B3056A" w:rsidTr="00B3056A">
        <w:trPr>
          <w:tblCellSpacing w:w="0" w:type="dxa"/>
        </w:trPr>
        <w:tc>
          <w:tcPr>
            <w:tcW w:w="5940" w:type="dxa"/>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Tổng cộng thuế thu nhập doanh nghiệp</w:t>
            </w:r>
          </w:p>
        </w:tc>
        <w:tc>
          <w:tcPr>
            <w:tcW w:w="21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27.644.360.653</w:t>
            </w:r>
          </w:p>
        </w:tc>
      </w:tr>
    </w:tbl>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20.         LÃI CƠ BẢN TRÊN CỔ PHIẾU</w:t>
      </w:r>
    </w:p>
    <w:tbl>
      <w:tblPr>
        <w:tblW w:w="8100" w:type="dxa"/>
        <w:tblCellSpacing w:w="0" w:type="dxa"/>
        <w:tblCellMar>
          <w:left w:w="0" w:type="dxa"/>
          <w:right w:w="0" w:type="dxa"/>
        </w:tblCellMar>
        <w:tblLook w:val="04A0"/>
      </w:tblPr>
      <w:tblGrid>
        <w:gridCol w:w="5940"/>
        <w:gridCol w:w="2160"/>
      </w:tblGrid>
      <w:tr w:rsidR="00B3056A" w:rsidRPr="00B3056A" w:rsidTr="00B3056A">
        <w:trPr>
          <w:tblCellSpacing w:w="0" w:type="dxa"/>
        </w:trPr>
        <w:tc>
          <w:tcPr>
            <w:tcW w:w="5940"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2160" w:type="dxa"/>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6 tháng đầu năm 2012</w:t>
            </w:r>
          </w:p>
        </w:tc>
      </w:tr>
      <w:tr w:rsidR="00B3056A" w:rsidRPr="00B3056A" w:rsidTr="00B3056A">
        <w:trPr>
          <w:tblCellSpacing w:w="0" w:type="dxa"/>
        </w:trPr>
        <w:tc>
          <w:tcPr>
            <w:tcW w:w="5940"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21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VND</w:t>
            </w:r>
          </w:p>
        </w:tc>
      </w:tr>
      <w:tr w:rsidR="00B3056A" w:rsidRPr="00B3056A" w:rsidTr="00B3056A">
        <w:trPr>
          <w:tblCellSpacing w:w="0" w:type="dxa"/>
        </w:trPr>
        <w:tc>
          <w:tcPr>
            <w:tcW w:w="594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c>
          <w:tcPr>
            <w:tcW w:w="21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c>
      </w:tr>
      <w:tr w:rsidR="00B3056A" w:rsidRPr="00B3056A" w:rsidTr="00B3056A">
        <w:trPr>
          <w:tblCellSpacing w:w="0" w:type="dxa"/>
        </w:trPr>
        <w:tc>
          <w:tcPr>
            <w:tcW w:w="5940"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Lợi nhuận kế toán sau thuế TNDN</w:t>
            </w:r>
          </w:p>
        </w:tc>
        <w:tc>
          <w:tcPr>
            <w:tcW w:w="21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126.168.428.677</w:t>
            </w:r>
          </w:p>
        </w:tc>
      </w:tr>
      <w:tr w:rsidR="00B3056A" w:rsidRPr="00B3056A" w:rsidTr="00B3056A">
        <w:trPr>
          <w:tblCellSpacing w:w="0" w:type="dxa"/>
        </w:trPr>
        <w:tc>
          <w:tcPr>
            <w:tcW w:w="5940"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xml:space="preserve">- Lợi nhuận trong năm phân bổ cho các cổ đông sở hữu cổ </w:t>
            </w:r>
            <w:r w:rsidRPr="00B3056A">
              <w:rPr>
                <w:rFonts w:ascii="Times New Roman" w:eastAsia="Times New Roman" w:hAnsi="Times New Roman" w:cs="Times New Roman"/>
                <w:sz w:val="24"/>
                <w:szCs w:val="24"/>
              </w:rPr>
              <w:lastRenderedPageBreak/>
              <w:t>phiếu phổ thông của công ty mẹ</w:t>
            </w:r>
          </w:p>
        </w:tc>
        <w:tc>
          <w:tcPr>
            <w:tcW w:w="21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lastRenderedPageBreak/>
              <w:t>83.404.631.281</w:t>
            </w:r>
          </w:p>
        </w:tc>
      </w:tr>
      <w:tr w:rsidR="00B3056A" w:rsidRPr="00B3056A" w:rsidTr="00B3056A">
        <w:trPr>
          <w:tblCellSpacing w:w="0" w:type="dxa"/>
        </w:trPr>
        <w:tc>
          <w:tcPr>
            <w:tcW w:w="5940"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lastRenderedPageBreak/>
              <w:t>- Cổ phiếu phổ thông đang lưu hành bình quân trong kỳ</w:t>
            </w:r>
            <w:r w:rsidRPr="00B3056A">
              <w:rPr>
                <w:rFonts w:ascii="Times New Roman" w:eastAsia="Times New Roman" w:hAnsi="Times New Roman" w:cs="Times New Roman"/>
                <w:b/>
                <w:bCs/>
                <w:sz w:val="24"/>
                <w:szCs w:val="24"/>
              </w:rPr>
              <w:t xml:space="preserve"> </w:t>
            </w:r>
          </w:p>
        </w:tc>
        <w:tc>
          <w:tcPr>
            <w:tcW w:w="21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6.600.000</w:t>
            </w:r>
          </w:p>
        </w:tc>
      </w:tr>
      <w:tr w:rsidR="00B3056A" w:rsidRPr="00B3056A" w:rsidTr="00B3056A">
        <w:trPr>
          <w:tblCellSpacing w:w="0" w:type="dxa"/>
        </w:trPr>
        <w:tc>
          <w:tcPr>
            <w:tcW w:w="5940" w:type="dxa"/>
            <w:vAlign w:val="bottom"/>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 Lãi cơ bản trên cổ phiếu</w:t>
            </w:r>
          </w:p>
        </w:tc>
        <w:tc>
          <w:tcPr>
            <w:tcW w:w="2160" w:type="dxa"/>
            <w:vAlign w:val="bottom"/>
            <w:hideMark/>
          </w:tcPr>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12.637</w:t>
            </w:r>
          </w:p>
        </w:tc>
      </w:tr>
    </w:tbl>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21.          CÁC KHOẢN CAM KẾT</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Công ty không có khoản cam kết nào tính đến ngày 30/06/2012.</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22.          CÔNG NỢ TIỀM TÀNG</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Công ty không có công nợ tiềm tàng nào tính đến ngày 30/06/2012.</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23.          SỰ KIỆN SAU NGÀY KHÓA SỔ</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Không có sự  kiện nào phát sinh sau ngày khóa sổ cần điều chỉnh hay trình bày trên Báo cáo tài chính hợp nhất tại ngày 30/06/2012.</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 xml:space="preserve">24.          SỐ LIỆU SO SÁNH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Số liệu so sánh trên Bảng cân đối kế toán hợp nhất là số liệu trên Báo cáo tài chính hợp nhất tại ngày 31/12/2011 đã được kiểm toán, năm 2011, Công ty không lập báo cáo tài chính hợp nhất 6 tháng đầu năm 2011 nên không có số liệu so sánh trên bảng kết quả kinh doanh hợp nhất và lưu chuyển tiền tệ hợp nhất.</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lastRenderedPageBreak/>
        <w:t> </w:t>
      </w:r>
    </w:p>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p w:rsidR="00B3056A" w:rsidRPr="00B3056A" w:rsidRDefault="00B3056A" w:rsidP="00B3056A">
      <w:pPr>
        <w:spacing w:before="100" w:beforeAutospacing="1" w:after="100" w:afterAutospacing="1" w:line="240" w:lineRule="auto"/>
        <w:jc w:val="right"/>
        <w:rPr>
          <w:rFonts w:ascii="Times New Roman" w:eastAsia="Times New Roman" w:hAnsi="Times New Roman" w:cs="Times New Roman"/>
          <w:sz w:val="24"/>
          <w:szCs w:val="24"/>
        </w:rPr>
      </w:pPr>
      <w:r w:rsidRPr="00B3056A">
        <w:rPr>
          <w:rFonts w:ascii="Times New Roman" w:eastAsia="Times New Roman" w:hAnsi="Times New Roman" w:cs="Times New Roman"/>
          <w:sz w:val="24"/>
          <w:szCs w:val="24"/>
        </w:rPr>
        <w:t> </w:t>
      </w:r>
    </w:p>
    <w:tbl>
      <w:tblPr>
        <w:tblW w:w="4800" w:type="pct"/>
        <w:tblCellSpacing w:w="0" w:type="dxa"/>
        <w:tblCellMar>
          <w:left w:w="0" w:type="dxa"/>
          <w:right w:w="0" w:type="dxa"/>
        </w:tblCellMar>
        <w:tblLook w:val="04A0"/>
      </w:tblPr>
      <w:tblGrid>
        <w:gridCol w:w="3176"/>
        <w:gridCol w:w="2996"/>
        <w:gridCol w:w="2814"/>
      </w:tblGrid>
      <w:tr w:rsidR="00B3056A" w:rsidRPr="00B3056A" w:rsidTr="00B3056A">
        <w:trPr>
          <w:tblCellSpacing w:w="0" w:type="dxa"/>
        </w:trPr>
        <w:tc>
          <w:tcPr>
            <w:tcW w:w="1750" w:type="pct"/>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Đào Hữu Huyền</w:t>
            </w:r>
          </w:p>
        </w:tc>
        <w:tc>
          <w:tcPr>
            <w:tcW w:w="1650" w:type="pct"/>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550" w:type="pct"/>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Đào Thị Mai</w:t>
            </w:r>
          </w:p>
        </w:tc>
      </w:tr>
      <w:tr w:rsidR="00B3056A" w:rsidRPr="00B3056A" w:rsidTr="00B3056A">
        <w:trPr>
          <w:tblCellSpacing w:w="0" w:type="dxa"/>
        </w:trPr>
        <w:tc>
          <w:tcPr>
            <w:tcW w:w="1750" w:type="pct"/>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Tổng Giám đốc</w:t>
            </w:r>
          </w:p>
        </w:tc>
        <w:tc>
          <w:tcPr>
            <w:tcW w:w="1650" w:type="pct"/>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1550" w:type="pct"/>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b/>
                <w:bCs/>
                <w:sz w:val="24"/>
                <w:szCs w:val="24"/>
              </w:rPr>
              <w:t xml:space="preserve">Kế toán trưởng </w:t>
            </w:r>
          </w:p>
        </w:tc>
      </w:tr>
      <w:tr w:rsidR="00B3056A" w:rsidRPr="00B3056A" w:rsidTr="00B3056A">
        <w:trPr>
          <w:tblCellSpacing w:w="0" w:type="dxa"/>
        </w:trPr>
        <w:tc>
          <w:tcPr>
            <w:tcW w:w="1750" w:type="pct"/>
            <w:hideMark/>
          </w:tcPr>
          <w:p w:rsidR="00B3056A" w:rsidRPr="00B3056A" w:rsidRDefault="00B3056A" w:rsidP="00B3056A">
            <w:pPr>
              <w:spacing w:before="100" w:beforeAutospacing="1" w:after="100" w:afterAutospacing="1" w:line="240" w:lineRule="auto"/>
              <w:rPr>
                <w:rFonts w:ascii="Times New Roman" w:eastAsia="Times New Roman" w:hAnsi="Times New Roman" w:cs="Times New Roman"/>
                <w:sz w:val="24"/>
                <w:szCs w:val="24"/>
              </w:rPr>
            </w:pPr>
            <w:r w:rsidRPr="00B3056A">
              <w:rPr>
                <w:rFonts w:ascii="Times New Roman" w:eastAsia="Times New Roman" w:hAnsi="Times New Roman" w:cs="Times New Roman"/>
                <w:i/>
                <w:iCs/>
                <w:sz w:val="24"/>
                <w:szCs w:val="24"/>
              </w:rPr>
              <w:t>Hà Nội, ngày 10 tháng 08 năm 2012</w:t>
            </w:r>
            <w:r w:rsidRPr="00B3056A">
              <w:rPr>
                <w:rFonts w:ascii="Times New Roman" w:eastAsia="Times New Roman" w:hAnsi="Times New Roman" w:cs="Times New Roman"/>
                <w:b/>
                <w:bCs/>
                <w:sz w:val="24"/>
                <w:szCs w:val="24"/>
              </w:rPr>
              <w:t xml:space="preserve"> </w:t>
            </w:r>
          </w:p>
        </w:tc>
        <w:tc>
          <w:tcPr>
            <w:tcW w:w="1650" w:type="pct"/>
            <w:hideMark/>
          </w:tcPr>
          <w:p w:rsidR="00B3056A" w:rsidRPr="00B3056A" w:rsidRDefault="00B3056A" w:rsidP="00B3056A">
            <w:pPr>
              <w:spacing w:after="0" w:line="240" w:lineRule="auto"/>
              <w:rPr>
                <w:rFonts w:ascii="Times New Roman" w:eastAsia="Times New Roman" w:hAnsi="Times New Roman" w:cs="Times New Roman"/>
                <w:sz w:val="24"/>
                <w:szCs w:val="24"/>
              </w:rPr>
            </w:pPr>
          </w:p>
        </w:tc>
        <w:tc>
          <w:tcPr>
            <w:tcW w:w="0" w:type="auto"/>
            <w:vAlign w:val="center"/>
            <w:hideMark/>
          </w:tcPr>
          <w:p w:rsidR="00B3056A" w:rsidRPr="00B3056A" w:rsidRDefault="00B3056A" w:rsidP="00B3056A">
            <w:pPr>
              <w:spacing w:after="0" w:line="240" w:lineRule="auto"/>
              <w:rPr>
                <w:rFonts w:ascii="Times New Roman" w:eastAsia="Times New Roman" w:hAnsi="Times New Roman" w:cs="Times New Roman"/>
                <w:sz w:val="20"/>
                <w:szCs w:val="20"/>
              </w:rPr>
            </w:pPr>
          </w:p>
        </w:tc>
      </w:tr>
    </w:tbl>
    <w:p w:rsidR="0090417C" w:rsidRDefault="0090417C"/>
    <w:sectPr w:rsidR="009041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E34D4"/>
    <w:multiLevelType w:val="multilevel"/>
    <w:tmpl w:val="CB369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047305"/>
    <w:multiLevelType w:val="multilevel"/>
    <w:tmpl w:val="8F6CC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9C6688"/>
    <w:multiLevelType w:val="multilevel"/>
    <w:tmpl w:val="5AD88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CF0502"/>
    <w:multiLevelType w:val="multilevel"/>
    <w:tmpl w:val="89B0C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B4816"/>
    <w:multiLevelType w:val="multilevel"/>
    <w:tmpl w:val="56568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C7227D"/>
    <w:multiLevelType w:val="multilevel"/>
    <w:tmpl w:val="9EA82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670693"/>
    <w:multiLevelType w:val="multilevel"/>
    <w:tmpl w:val="B85EA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8826ED"/>
    <w:multiLevelType w:val="multilevel"/>
    <w:tmpl w:val="2C90F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081442"/>
    <w:multiLevelType w:val="multilevel"/>
    <w:tmpl w:val="B3BE1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47374F"/>
    <w:multiLevelType w:val="multilevel"/>
    <w:tmpl w:val="10B65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150F9B"/>
    <w:multiLevelType w:val="multilevel"/>
    <w:tmpl w:val="DCDA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5"/>
  </w:num>
  <w:num w:numId="4">
    <w:abstractNumId w:val="9"/>
  </w:num>
  <w:num w:numId="5">
    <w:abstractNumId w:val="4"/>
  </w:num>
  <w:num w:numId="6">
    <w:abstractNumId w:val="1"/>
  </w:num>
  <w:num w:numId="7">
    <w:abstractNumId w:val="7"/>
  </w:num>
  <w:num w:numId="8">
    <w:abstractNumId w:val="2"/>
  </w:num>
  <w:num w:numId="9">
    <w:abstractNumId w:val="6"/>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3056A"/>
    <w:rsid w:val="0090417C"/>
    <w:rsid w:val="00B305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05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305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5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3056A"/>
    <w:rPr>
      <w:rFonts w:ascii="Times New Roman" w:eastAsia="Times New Roman" w:hAnsi="Times New Roman" w:cs="Times New Roman"/>
      <w:b/>
      <w:bCs/>
      <w:sz w:val="36"/>
      <w:szCs w:val="36"/>
    </w:rPr>
  </w:style>
  <w:style w:type="paragraph" w:styleId="NormalWeb">
    <w:name w:val="Normal (Web)"/>
    <w:basedOn w:val="Normal"/>
    <w:uiPriority w:val="99"/>
    <w:unhideWhenUsed/>
    <w:rsid w:val="00B305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056A"/>
    <w:rPr>
      <w:b/>
      <w:bCs/>
    </w:rPr>
  </w:style>
  <w:style w:type="character" w:styleId="Emphasis">
    <w:name w:val="Emphasis"/>
    <w:basedOn w:val="DefaultParagraphFont"/>
    <w:uiPriority w:val="20"/>
    <w:qFormat/>
    <w:rsid w:val="00B3056A"/>
    <w:rPr>
      <w:i/>
      <w:iCs/>
    </w:rPr>
  </w:style>
</w:styles>
</file>

<file path=word/webSettings.xml><?xml version="1.0" encoding="utf-8"?>
<w:webSettings xmlns:r="http://schemas.openxmlformats.org/officeDocument/2006/relationships" xmlns:w="http://schemas.openxmlformats.org/wordprocessingml/2006/main">
  <w:divs>
    <w:div w:id="131132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4266</Words>
  <Characters>24319</Characters>
  <Application>Microsoft Office Word</Application>
  <DocSecurity>0</DocSecurity>
  <Lines>202</Lines>
  <Paragraphs>57</Paragraphs>
  <ScaleCrop>false</ScaleCrop>
  <Company>Microsoft</Company>
  <LinksUpToDate>false</LinksUpToDate>
  <CharactersWithSpaces>28528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Tiet Tong Tuyen</dc:creator>
  <cp:keywords/>
  <dc:description/>
  <cp:lastModifiedBy>Tiet Tong Tuyen</cp:lastModifiedBy>
  <cp:revision>2</cp:revision>
  <dcterms:created xsi:type="dcterms:W3CDTF">2013-11-05T09:26:00Z</dcterms:created>
  <dcterms:modified xsi:type="dcterms:W3CDTF">2013-11-05T09:26:00Z</dcterms:modified>
</cp:coreProperties>
</file>